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9C7" w:rsidRDefault="00C26E5D" w:rsidP="00E50777">
      <w:pPr>
        <w:spacing w:after="0"/>
        <w:contextualSpacing/>
        <w:rPr>
          <w:rFonts w:ascii="Arial" w:hAnsi="Arial" w:cs="Arial"/>
          <w:b/>
          <w:color w:val="FFFFFF" w:themeColor="background1"/>
          <w:sz w:val="36"/>
          <w:szCs w:val="36"/>
        </w:rPr>
      </w:pPr>
      <w:r w:rsidRPr="00C26E5D">
        <w:rPr>
          <w:noProof/>
          <w:color w:val="FFFFFF" w:themeColor="background1"/>
          <w:lang w:eastAsia="en-GB"/>
        </w:rPr>
        <w:drawing>
          <wp:anchor distT="0" distB="0" distL="114300" distR="114300" simplePos="0" relativeHeight="251658240" behindDoc="1" locked="1" layoutInCell="1" allowOverlap="1" wp14:anchorId="4CDEAA20" wp14:editId="15316A04">
            <wp:simplePos x="0" y="0"/>
            <wp:positionH relativeFrom="column">
              <wp:posOffset>-674370</wp:posOffset>
            </wp:positionH>
            <wp:positionV relativeFrom="paragraph">
              <wp:posOffset>-607060</wp:posOffset>
            </wp:positionV>
            <wp:extent cx="7534275" cy="10659110"/>
            <wp:effectExtent l="0" t="0" r="952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es Word Template FULL PAG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4275" cy="10659110"/>
                    </a:xfrm>
                    <a:prstGeom prst="rect">
                      <a:avLst/>
                    </a:prstGeom>
                  </pic:spPr>
                </pic:pic>
              </a:graphicData>
            </a:graphic>
            <wp14:sizeRelH relativeFrom="page">
              <wp14:pctWidth>0</wp14:pctWidth>
            </wp14:sizeRelH>
            <wp14:sizeRelV relativeFrom="page">
              <wp14:pctHeight>0</wp14:pctHeight>
            </wp14:sizeRelV>
          </wp:anchor>
        </w:drawing>
      </w:r>
      <w:r w:rsidR="00716427">
        <w:rPr>
          <w:rFonts w:ascii="Arial" w:hAnsi="Arial" w:cs="Arial"/>
          <w:b/>
          <w:color w:val="FFFFFF" w:themeColor="background1"/>
          <w:sz w:val="36"/>
          <w:szCs w:val="36"/>
        </w:rPr>
        <w:t>CARES Community Benefit</w:t>
      </w:r>
      <w:r w:rsidR="00054AA1">
        <w:rPr>
          <w:rFonts w:ascii="Arial" w:hAnsi="Arial" w:cs="Arial"/>
          <w:b/>
          <w:color w:val="FFFFFF" w:themeColor="background1"/>
          <w:sz w:val="36"/>
          <w:szCs w:val="36"/>
        </w:rPr>
        <w:t>s</w:t>
      </w:r>
      <w:r w:rsidR="00716427">
        <w:rPr>
          <w:rFonts w:ascii="Arial" w:hAnsi="Arial" w:cs="Arial"/>
          <w:b/>
          <w:color w:val="FFFFFF" w:themeColor="background1"/>
          <w:sz w:val="36"/>
          <w:szCs w:val="36"/>
        </w:rPr>
        <w:t xml:space="preserve"> Toolkit </w:t>
      </w:r>
    </w:p>
    <w:p w:rsidR="003E0A79" w:rsidRDefault="003E0A79" w:rsidP="00E50777">
      <w:pPr>
        <w:spacing w:after="0"/>
        <w:contextualSpacing/>
        <w:rPr>
          <w:rFonts w:ascii="Arial" w:hAnsi="Arial" w:cs="Arial"/>
          <w:b/>
          <w:color w:val="FFFFFF" w:themeColor="background1"/>
          <w:sz w:val="28"/>
          <w:szCs w:val="28"/>
        </w:rPr>
      </w:pPr>
      <w:r>
        <w:rPr>
          <w:rFonts w:ascii="Arial" w:hAnsi="Arial" w:cs="Arial"/>
          <w:b/>
          <w:color w:val="FFFFFF" w:themeColor="background1"/>
          <w:sz w:val="28"/>
          <w:szCs w:val="28"/>
        </w:rPr>
        <w:t>Template</w:t>
      </w:r>
      <w:r w:rsidR="00716427">
        <w:rPr>
          <w:rFonts w:ascii="Arial" w:hAnsi="Arial" w:cs="Arial"/>
          <w:b/>
          <w:color w:val="FFFFFF" w:themeColor="background1"/>
          <w:sz w:val="28"/>
          <w:szCs w:val="28"/>
        </w:rPr>
        <w:t xml:space="preserve"> Terms of Reference for an Advisory Panel </w:t>
      </w:r>
      <w:r>
        <w:rPr>
          <w:rFonts w:ascii="Arial" w:hAnsi="Arial" w:cs="Arial"/>
          <w:b/>
          <w:color w:val="FFFFFF" w:themeColor="background1"/>
          <w:sz w:val="28"/>
          <w:szCs w:val="28"/>
        </w:rPr>
        <w:t xml:space="preserve">to support </w:t>
      </w:r>
    </w:p>
    <w:p w:rsidR="003E0A79" w:rsidRDefault="003E0A79" w:rsidP="00E50777">
      <w:pPr>
        <w:spacing w:after="0"/>
        <w:contextualSpacing/>
        <w:rPr>
          <w:rFonts w:ascii="Arial" w:hAnsi="Arial" w:cs="Arial"/>
          <w:b/>
          <w:color w:val="FFFFFF" w:themeColor="background1"/>
          <w:sz w:val="28"/>
          <w:szCs w:val="28"/>
        </w:rPr>
      </w:pPr>
      <w:r>
        <w:rPr>
          <w:rFonts w:ascii="Arial" w:hAnsi="Arial" w:cs="Arial"/>
          <w:b/>
          <w:color w:val="FFFFFF" w:themeColor="background1"/>
          <w:sz w:val="28"/>
          <w:szCs w:val="28"/>
        </w:rPr>
        <w:t>decision making in relation to community benefit</w:t>
      </w:r>
      <w:r w:rsidR="00054AA1">
        <w:rPr>
          <w:rFonts w:ascii="Arial" w:hAnsi="Arial" w:cs="Arial"/>
          <w:b/>
          <w:color w:val="FFFFFF" w:themeColor="background1"/>
          <w:sz w:val="28"/>
          <w:szCs w:val="28"/>
        </w:rPr>
        <w:t>s</w:t>
      </w:r>
    </w:p>
    <w:p w:rsidR="008C20AB" w:rsidRDefault="008C20AB" w:rsidP="00E50777">
      <w:pPr>
        <w:spacing w:after="0"/>
        <w:contextualSpacing/>
        <w:rPr>
          <w:rFonts w:ascii="Arial" w:hAnsi="Arial" w:cs="Arial"/>
          <w:b/>
          <w:color w:val="FFFFFF" w:themeColor="background1"/>
          <w:sz w:val="28"/>
          <w:szCs w:val="28"/>
        </w:rPr>
      </w:pPr>
    </w:p>
    <w:p w:rsidR="008C20AB" w:rsidRDefault="008C20AB" w:rsidP="00E50777">
      <w:pPr>
        <w:spacing w:after="0"/>
        <w:contextualSpacing/>
        <w:rPr>
          <w:rFonts w:ascii="Arial" w:hAnsi="Arial" w:cs="Arial"/>
          <w:b/>
          <w:color w:val="FFFFFF" w:themeColor="background1"/>
          <w:sz w:val="28"/>
          <w:szCs w:val="28"/>
        </w:rPr>
      </w:pPr>
    </w:p>
    <w:p w:rsidR="008C20AB" w:rsidRDefault="003E0A79" w:rsidP="00E50777">
      <w:pPr>
        <w:spacing w:after="0"/>
        <w:contextualSpacing/>
        <w:rPr>
          <w:rFonts w:ascii="Arial" w:hAnsi="Arial" w:cs="Arial"/>
          <w:b/>
          <w:color w:val="39B54A"/>
          <w:sz w:val="28"/>
          <w:szCs w:val="28"/>
        </w:rPr>
      </w:pPr>
      <w:r>
        <w:rPr>
          <w:rFonts w:ascii="Arial" w:hAnsi="Arial" w:cs="Arial"/>
          <w:b/>
          <w:color w:val="39B54A"/>
          <w:sz w:val="28"/>
          <w:szCs w:val="28"/>
        </w:rPr>
        <w:t xml:space="preserve">Cover Note on using an Advisory Panel </w:t>
      </w:r>
    </w:p>
    <w:p w:rsidR="003E0A79" w:rsidRPr="003E0A79" w:rsidRDefault="003E0A79" w:rsidP="00E50777">
      <w:pPr>
        <w:autoSpaceDE w:val="0"/>
        <w:autoSpaceDN w:val="0"/>
        <w:adjustRightInd w:val="0"/>
        <w:spacing w:after="0"/>
        <w:jc w:val="both"/>
        <w:rPr>
          <w:rFonts w:ascii="Arial" w:hAnsi="Arial" w:cs="Arial"/>
          <w:sz w:val="24"/>
          <w:szCs w:val="24"/>
        </w:rPr>
      </w:pPr>
      <w:r w:rsidRPr="003E0A79">
        <w:rPr>
          <w:rFonts w:ascii="Arial" w:hAnsi="Arial" w:cs="Arial"/>
          <w:sz w:val="24"/>
          <w:szCs w:val="24"/>
        </w:rPr>
        <w:t xml:space="preserve">An Advisory Panel is a group of local people given the mandate to advise, or recommend decisions, on funding proposals or applications received </w:t>
      </w:r>
      <w:r w:rsidR="00DB1DF9">
        <w:rPr>
          <w:rFonts w:ascii="Arial" w:hAnsi="Arial" w:cs="Arial"/>
          <w:sz w:val="24"/>
          <w:szCs w:val="24"/>
        </w:rPr>
        <w:t>for community benefits</w:t>
      </w:r>
      <w:r w:rsidRPr="003E0A79">
        <w:rPr>
          <w:rFonts w:ascii="Arial" w:hAnsi="Arial" w:cs="Arial"/>
          <w:sz w:val="24"/>
          <w:szCs w:val="24"/>
        </w:rPr>
        <w:t xml:space="preserve">, and often on </w:t>
      </w:r>
      <w:r w:rsidR="00DB1DF9">
        <w:rPr>
          <w:rFonts w:ascii="Arial" w:hAnsi="Arial" w:cs="Arial"/>
          <w:sz w:val="24"/>
          <w:szCs w:val="24"/>
        </w:rPr>
        <w:t>the fund</w:t>
      </w:r>
      <w:r w:rsidRPr="003E0A79">
        <w:rPr>
          <w:rFonts w:ascii="Arial" w:hAnsi="Arial" w:cs="Arial"/>
          <w:sz w:val="24"/>
          <w:szCs w:val="24"/>
        </w:rPr>
        <w:t xml:space="preserve"> strategy too. Panel Members will usually live or work in the geographical area that the community benefit fund is targeted at (the “area of benefit”), bringing local knowledge, perspectives and ‘ownership’ over those decisions.</w:t>
      </w:r>
    </w:p>
    <w:p w:rsidR="003E0A79" w:rsidRPr="003E0A79" w:rsidRDefault="003E0A79" w:rsidP="00E50777">
      <w:pPr>
        <w:autoSpaceDE w:val="0"/>
        <w:autoSpaceDN w:val="0"/>
        <w:adjustRightInd w:val="0"/>
        <w:spacing w:after="0"/>
        <w:jc w:val="both"/>
        <w:rPr>
          <w:rFonts w:ascii="Arial" w:hAnsi="Arial" w:cs="Arial"/>
          <w:sz w:val="24"/>
          <w:szCs w:val="24"/>
        </w:rPr>
      </w:pPr>
      <w:r w:rsidRPr="003E0A79">
        <w:rPr>
          <w:rFonts w:ascii="Arial" w:hAnsi="Arial" w:cs="Arial"/>
          <w:sz w:val="24"/>
          <w:szCs w:val="24"/>
        </w:rPr>
        <w:t>A Panel can be a useful arrangement to put in place when the organisation that holds and administer the fund is either:</w:t>
      </w:r>
    </w:p>
    <w:p w:rsidR="003E0A79" w:rsidRPr="003E0A79" w:rsidRDefault="003E0A79" w:rsidP="00E50777">
      <w:pPr>
        <w:pStyle w:val="ListParagraph"/>
        <w:numPr>
          <w:ilvl w:val="0"/>
          <w:numId w:val="15"/>
        </w:numPr>
        <w:autoSpaceDE w:val="0"/>
        <w:autoSpaceDN w:val="0"/>
        <w:adjustRightInd w:val="0"/>
        <w:jc w:val="both"/>
        <w:rPr>
          <w:rFonts w:ascii="Arial" w:hAnsi="Arial" w:cs="Arial"/>
          <w:sz w:val="24"/>
          <w:szCs w:val="24"/>
        </w:rPr>
      </w:pPr>
      <w:r w:rsidRPr="003E0A79">
        <w:rPr>
          <w:rFonts w:ascii="Arial" w:hAnsi="Arial" w:cs="Arial"/>
          <w:sz w:val="24"/>
          <w:szCs w:val="24"/>
        </w:rPr>
        <w:t>A community organisation (for example a community development trust) that is pursuing its own projects for which it may seek support from the fund, and therefore where there are considerations around the separation of duties. In such cases, delegation of decision making to a group with wider representation can help to ensure funding decisions are not obscured by conflicts of interest and have wider local input to and ‘ownership’.</w:t>
      </w:r>
    </w:p>
    <w:p w:rsidR="003E0A79" w:rsidRPr="003E0A79" w:rsidRDefault="003E0A79" w:rsidP="00E50777">
      <w:pPr>
        <w:pStyle w:val="ListParagraph"/>
        <w:numPr>
          <w:ilvl w:val="0"/>
          <w:numId w:val="15"/>
        </w:numPr>
        <w:autoSpaceDE w:val="0"/>
        <w:autoSpaceDN w:val="0"/>
        <w:adjustRightInd w:val="0"/>
        <w:jc w:val="both"/>
        <w:rPr>
          <w:rFonts w:ascii="Arial" w:hAnsi="Arial" w:cs="Arial"/>
          <w:sz w:val="24"/>
          <w:szCs w:val="24"/>
        </w:rPr>
      </w:pPr>
      <w:r w:rsidRPr="003E0A79">
        <w:rPr>
          <w:rFonts w:ascii="Arial" w:hAnsi="Arial" w:cs="Arial"/>
          <w:sz w:val="24"/>
          <w:szCs w:val="24"/>
        </w:rPr>
        <w:t>An independent third party with specialist expertise in fund management, grant-making etc. which requires a mechanism to ensure sufficient local input to and ownership over funding decisions, or</w:t>
      </w:r>
    </w:p>
    <w:p w:rsidR="003E0A79" w:rsidRPr="003E0A79" w:rsidRDefault="003E0A79" w:rsidP="00E50777">
      <w:pPr>
        <w:pStyle w:val="ListParagraph"/>
        <w:numPr>
          <w:ilvl w:val="0"/>
          <w:numId w:val="15"/>
        </w:numPr>
        <w:autoSpaceDE w:val="0"/>
        <w:autoSpaceDN w:val="0"/>
        <w:adjustRightInd w:val="0"/>
        <w:jc w:val="both"/>
        <w:rPr>
          <w:rFonts w:ascii="Arial" w:hAnsi="Arial" w:cs="Arial"/>
          <w:sz w:val="24"/>
          <w:szCs w:val="24"/>
        </w:rPr>
      </w:pPr>
      <w:r w:rsidRPr="003E0A79">
        <w:rPr>
          <w:rFonts w:ascii="Arial" w:hAnsi="Arial" w:cs="Arial"/>
          <w:sz w:val="24"/>
          <w:szCs w:val="24"/>
        </w:rPr>
        <w:t xml:space="preserve">The </w:t>
      </w:r>
      <w:r w:rsidR="00DB1DF9">
        <w:rPr>
          <w:rFonts w:ascii="Arial" w:hAnsi="Arial" w:cs="Arial"/>
          <w:sz w:val="24"/>
          <w:szCs w:val="24"/>
        </w:rPr>
        <w:t>renewable energy business</w:t>
      </w:r>
      <w:r w:rsidRPr="003E0A79">
        <w:rPr>
          <w:rFonts w:ascii="Arial" w:hAnsi="Arial" w:cs="Arial"/>
          <w:sz w:val="24"/>
          <w:szCs w:val="24"/>
        </w:rPr>
        <w:t>, who wishes to retain control of aspects of governance and administration but again requires a mechanism to ensure sufficient local input to and ownership over funding decisions.</w:t>
      </w:r>
    </w:p>
    <w:p w:rsidR="003E0A79" w:rsidRPr="003E0A79" w:rsidRDefault="003E0A79" w:rsidP="00E50777">
      <w:pPr>
        <w:autoSpaceDE w:val="0"/>
        <w:autoSpaceDN w:val="0"/>
        <w:adjustRightInd w:val="0"/>
        <w:spacing w:after="0"/>
        <w:jc w:val="both"/>
        <w:rPr>
          <w:rFonts w:ascii="Arial" w:hAnsi="Arial" w:cs="Arial"/>
          <w:sz w:val="24"/>
          <w:szCs w:val="24"/>
        </w:rPr>
      </w:pPr>
    </w:p>
    <w:p w:rsidR="003E0A79" w:rsidRDefault="003E0A79" w:rsidP="00E50777">
      <w:pPr>
        <w:autoSpaceDE w:val="0"/>
        <w:autoSpaceDN w:val="0"/>
        <w:adjustRightInd w:val="0"/>
        <w:spacing w:after="0"/>
        <w:jc w:val="both"/>
        <w:rPr>
          <w:rFonts w:ascii="Arial" w:hAnsi="Arial" w:cs="Arial"/>
          <w:sz w:val="24"/>
          <w:szCs w:val="24"/>
        </w:rPr>
      </w:pPr>
      <w:r w:rsidRPr="003E0A79">
        <w:rPr>
          <w:rFonts w:ascii="Arial" w:hAnsi="Arial" w:cs="Arial"/>
          <w:sz w:val="24"/>
          <w:szCs w:val="24"/>
        </w:rPr>
        <w:t xml:space="preserve">Note that the organisation that holds and administers the fund is ultimately responsible for its governance; whether this is the </w:t>
      </w:r>
      <w:r w:rsidR="00DB1DF9">
        <w:rPr>
          <w:rFonts w:ascii="Arial" w:hAnsi="Arial" w:cs="Arial"/>
          <w:sz w:val="24"/>
          <w:szCs w:val="24"/>
        </w:rPr>
        <w:t xml:space="preserve">renewable energy business </w:t>
      </w:r>
      <w:r w:rsidRPr="003E0A79">
        <w:rPr>
          <w:rFonts w:ascii="Arial" w:hAnsi="Arial" w:cs="Arial"/>
          <w:sz w:val="24"/>
          <w:szCs w:val="24"/>
        </w:rPr>
        <w:t>or another organisation that is party to a Community Benefit</w:t>
      </w:r>
      <w:r w:rsidR="00DB1DF9">
        <w:rPr>
          <w:rFonts w:ascii="Arial" w:hAnsi="Arial" w:cs="Arial"/>
          <w:sz w:val="24"/>
          <w:szCs w:val="24"/>
        </w:rPr>
        <w:t>s</w:t>
      </w:r>
      <w:r w:rsidRPr="003E0A79">
        <w:rPr>
          <w:rFonts w:ascii="Arial" w:hAnsi="Arial" w:cs="Arial"/>
          <w:sz w:val="24"/>
          <w:szCs w:val="24"/>
        </w:rPr>
        <w:t xml:space="preserve"> Agreement with the donor. That organisation may enlist an Advisory Panel to support it in carrying</w:t>
      </w:r>
      <w:r>
        <w:rPr>
          <w:rFonts w:ascii="Arial" w:hAnsi="Arial" w:cs="Arial"/>
          <w:sz w:val="24"/>
          <w:szCs w:val="24"/>
        </w:rPr>
        <w:t xml:space="preserve"> out its role; </w:t>
      </w:r>
      <w:r w:rsidR="00DB1DF9" w:rsidRPr="003E0A79">
        <w:rPr>
          <w:rFonts w:ascii="Arial" w:hAnsi="Arial" w:cs="Arial"/>
          <w:sz w:val="24"/>
          <w:szCs w:val="24"/>
        </w:rPr>
        <w:t>however,</w:t>
      </w:r>
      <w:r w:rsidRPr="003E0A79">
        <w:rPr>
          <w:rFonts w:ascii="Arial" w:hAnsi="Arial" w:cs="Arial"/>
          <w:sz w:val="24"/>
          <w:szCs w:val="24"/>
        </w:rPr>
        <w:t xml:space="preserve"> it cannot divest itself of overall responsibility for good governance of the community fund. If the organisation is a company, this will include Directors’ duties under the Companies Act 2006 and, if the organisation is a registered charity, Trustees obligations regarding funds within the charity’s control as set out in the Charities and Trustee Investment Act (Scotland) 2005.</w:t>
      </w:r>
    </w:p>
    <w:p w:rsidR="00B97547" w:rsidRPr="003E0A79" w:rsidRDefault="00B97547" w:rsidP="00E50777">
      <w:pPr>
        <w:autoSpaceDE w:val="0"/>
        <w:autoSpaceDN w:val="0"/>
        <w:adjustRightInd w:val="0"/>
        <w:spacing w:after="0"/>
        <w:jc w:val="both"/>
        <w:rPr>
          <w:rFonts w:ascii="Arial" w:hAnsi="Arial" w:cs="Arial"/>
          <w:sz w:val="24"/>
          <w:szCs w:val="24"/>
        </w:rPr>
      </w:pP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t>The Panel will normally be convened and supported by the organisation that holds and administers the community benefit</w:t>
      </w:r>
      <w:r w:rsidR="00DB1DF9">
        <w:rPr>
          <w:rFonts w:ascii="Arial" w:hAnsi="Arial" w:cs="Arial"/>
          <w:sz w:val="24"/>
          <w:szCs w:val="24"/>
        </w:rPr>
        <w:t>s</w:t>
      </w:r>
      <w:r w:rsidRPr="003E0A79">
        <w:rPr>
          <w:rFonts w:ascii="Arial" w:hAnsi="Arial" w:cs="Arial"/>
          <w:sz w:val="24"/>
          <w:szCs w:val="24"/>
        </w:rPr>
        <w:t xml:space="preserve">. That organisation is termed </w:t>
      </w:r>
      <w:r w:rsidR="00DB1DF9">
        <w:rPr>
          <w:rFonts w:ascii="Arial" w:hAnsi="Arial" w:cs="Arial"/>
          <w:sz w:val="24"/>
          <w:szCs w:val="24"/>
        </w:rPr>
        <w:t xml:space="preserve">the </w:t>
      </w:r>
      <w:r w:rsidRPr="003E0A79">
        <w:rPr>
          <w:rFonts w:ascii="Arial" w:hAnsi="Arial" w:cs="Arial"/>
          <w:sz w:val="24"/>
          <w:szCs w:val="24"/>
        </w:rPr>
        <w:t xml:space="preserve">Administrator throughout this document. The Administrator will be responsible for providing the Panel with an induction into their role, organising Panel meetings, providing papers for these, and so on. </w:t>
      </w:r>
    </w:p>
    <w:p w:rsidR="003E0A79" w:rsidRDefault="003E0A79" w:rsidP="00E50777">
      <w:pPr>
        <w:autoSpaceDE w:val="0"/>
        <w:autoSpaceDN w:val="0"/>
        <w:adjustRightInd w:val="0"/>
        <w:spacing w:after="0"/>
        <w:jc w:val="both"/>
        <w:rPr>
          <w:rFonts w:ascii="Arial" w:hAnsi="Arial" w:cs="Arial"/>
          <w:sz w:val="24"/>
          <w:szCs w:val="24"/>
        </w:rPr>
      </w:pPr>
      <w:r w:rsidRPr="003E0A79">
        <w:rPr>
          <w:rFonts w:ascii="Arial" w:hAnsi="Arial" w:cs="Arial"/>
          <w:sz w:val="24"/>
          <w:szCs w:val="24"/>
        </w:rPr>
        <w:t>The Panel itself is not a formally constituted body but should operate according to a set of rules and procedures that prescribe for appropriate levels of accountability and transparency. This document is often called a Terms of Reference. Amongst other things it details the role and remit of the Panel, its composition and procedures such as for recruitment, meetings, and so on. This document provides a template panel terms of reference that can be amended to suit specific local circumstances.</w:t>
      </w:r>
    </w:p>
    <w:p w:rsidR="00B97547" w:rsidRPr="003E0A79" w:rsidRDefault="00B97547" w:rsidP="00E50777">
      <w:pPr>
        <w:autoSpaceDE w:val="0"/>
        <w:autoSpaceDN w:val="0"/>
        <w:adjustRightInd w:val="0"/>
        <w:spacing w:after="0"/>
        <w:jc w:val="both"/>
        <w:rPr>
          <w:rFonts w:ascii="Arial" w:hAnsi="Arial" w:cs="Arial"/>
          <w:sz w:val="24"/>
          <w:szCs w:val="24"/>
        </w:rPr>
      </w:pPr>
    </w:p>
    <w:p w:rsidR="003E0A79" w:rsidRPr="003E0A79" w:rsidRDefault="003E0A79" w:rsidP="00E50777">
      <w:pPr>
        <w:autoSpaceDE w:val="0"/>
        <w:autoSpaceDN w:val="0"/>
        <w:adjustRightInd w:val="0"/>
        <w:spacing w:after="0"/>
        <w:jc w:val="both"/>
        <w:rPr>
          <w:rFonts w:ascii="Arial" w:hAnsi="Arial" w:cs="Arial"/>
          <w:sz w:val="24"/>
          <w:szCs w:val="24"/>
        </w:rPr>
      </w:pPr>
      <w:r w:rsidRPr="003E0A79">
        <w:rPr>
          <w:rFonts w:ascii="Arial" w:hAnsi="Arial" w:cs="Arial"/>
          <w:sz w:val="24"/>
          <w:szCs w:val="24"/>
        </w:rPr>
        <w:lastRenderedPageBreak/>
        <w:t>The composition of Panel Membership is a key consideration in drafting Terms of Reference for an Advisory Panel. Members may be appointed as:</w:t>
      </w:r>
    </w:p>
    <w:p w:rsidR="003E0A79" w:rsidRPr="00E65C68" w:rsidRDefault="003E0A79" w:rsidP="00E50777">
      <w:pPr>
        <w:pStyle w:val="ListParagraph"/>
        <w:numPr>
          <w:ilvl w:val="0"/>
          <w:numId w:val="16"/>
        </w:numPr>
        <w:autoSpaceDE w:val="0"/>
        <w:autoSpaceDN w:val="0"/>
        <w:adjustRightInd w:val="0"/>
        <w:jc w:val="both"/>
        <w:rPr>
          <w:rFonts w:ascii="Arial" w:hAnsi="Arial" w:cs="Arial"/>
          <w:sz w:val="24"/>
          <w:szCs w:val="24"/>
        </w:rPr>
      </w:pPr>
      <w:r w:rsidRPr="00E65C68">
        <w:rPr>
          <w:rFonts w:ascii="Arial" w:hAnsi="Arial" w:cs="Arial"/>
          <w:sz w:val="24"/>
          <w:szCs w:val="24"/>
        </w:rPr>
        <w:t xml:space="preserve">Representatives of named local organisations with a specific remit (for example, a Community Council, Village Association or Development Trust) </w:t>
      </w:r>
    </w:p>
    <w:p w:rsidR="003E0A79" w:rsidRPr="00E65C68" w:rsidRDefault="003E0A79" w:rsidP="00E50777">
      <w:pPr>
        <w:pStyle w:val="ListParagraph"/>
        <w:numPr>
          <w:ilvl w:val="0"/>
          <w:numId w:val="16"/>
        </w:numPr>
        <w:autoSpaceDE w:val="0"/>
        <w:autoSpaceDN w:val="0"/>
        <w:adjustRightInd w:val="0"/>
        <w:jc w:val="both"/>
        <w:rPr>
          <w:rFonts w:ascii="Arial" w:hAnsi="Arial" w:cs="Arial"/>
          <w:sz w:val="24"/>
          <w:szCs w:val="24"/>
        </w:rPr>
      </w:pPr>
      <w:r w:rsidRPr="00E65C68">
        <w:rPr>
          <w:rFonts w:ascii="Arial" w:hAnsi="Arial" w:cs="Arial"/>
          <w:sz w:val="24"/>
          <w:szCs w:val="24"/>
        </w:rPr>
        <w:t xml:space="preserve">Individuals from the wider community, or </w:t>
      </w:r>
    </w:p>
    <w:p w:rsidR="003E0A79" w:rsidRPr="00E65C68" w:rsidRDefault="003E0A79" w:rsidP="00E50777">
      <w:pPr>
        <w:pStyle w:val="ListParagraph"/>
        <w:numPr>
          <w:ilvl w:val="0"/>
          <w:numId w:val="16"/>
        </w:numPr>
        <w:autoSpaceDE w:val="0"/>
        <w:autoSpaceDN w:val="0"/>
        <w:adjustRightInd w:val="0"/>
        <w:jc w:val="both"/>
        <w:rPr>
          <w:rFonts w:ascii="Arial" w:hAnsi="Arial" w:cs="Arial"/>
          <w:sz w:val="24"/>
          <w:szCs w:val="24"/>
        </w:rPr>
      </w:pPr>
      <w:r w:rsidRPr="00E65C68">
        <w:rPr>
          <w:rFonts w:ascii="Arial" w:hAnsi="Arial" w:cs="Arial"/>
          <w:sz w:val="24"/>
          <w:szCs w:val="24"/>
        </w:rPr>
        <w:t>A mixture of both.</w:t>
      </w:r>
    </w:p>
    <w:p w:rsidR="003E0A79" w:rsidRPr="003E0A79" w:rsidRDefault="003E0A79" w:rsidP="00E50777">
      <w:pPr>
        <w:autoSpaceDE w:val="0"/>
        <w:autoSpaceDN w:val="0"/>
        <w:adjustRightInd w:val="0"/>
        <w:spacing w:after="0" w:line="240" w:lineRule="auto"/>
        <w:ind w:left="720"/>
        <w:jc w:val="both"/>
        <w:rPr>
          <w:rFonts w:ascii="Arial" w:hAnsi="Arial" w:cs="Arial"/>
          <w:sz w:val="24"/>
          <w:szCs w:val="24"/>
        </w:rPr>
      </w:pPr>
    </w:p>
    <w:p w:rsidR="003E0A79" w:rsidRPr="003E0A79" w:rsidRDefault="003E0A79" w:rsidP="00E50777">
      <w:pPr>
        <w:autoSpaceDE w:val="0"/>
        <w:autoSpaceDN w:val="0"/>
        <w:adjustRightInd w:val="0"/>
        <w:spacing w:after="0"/>
        <w:jc w:val="both"/>
        <w:rPr>
          <w:rFonts w:ascii="Arial" w:hAnsi="Arial" w:cs="Arial"/>
          <w:sz w:val="24"/>
          <w:szCs w:val="24"/>
        </w:rPr>
      </w:pPr>
      <w:r w:rsidRPr="003E0A79">
        <w:rPr>
          <w:rFonts w:ascii="Arial" w:hAnsi="Arial" w:cs="Arial"/>
          <w:sz w:val="24"/>
          <w:szCs w:val="24"/>
        </w:rPr>
        <w:t xml:space="preserve">This template Terms of Reference is written with Panel Membership comprising both individuals and representatives of local organisations, but can of course be amended should a different composition be desired. </w:t>
      </w:r>
    </w:p>
    <w:p w:rsidR="003E0A79" w:rsidRPr="003E0A79" w:rsidRDefault="003E0A79" w:rsidP="00E50777">
      <w:pPr>
        <w:autoSpaceDE w:val="0"/>
        <w:autoSpaceDN w:val="0"/>
        <w:adjustRightInd w:val="0"/>
        <w:spacing w:after="0"/>
        <w:jc w:val="both"/>
        <w:rPr>
          <w:rFonts w:ascii="Arial" w:hAnsi="Arial" w:cs="Arial"/>
          <w:sz w:val="24"/>
          <w:szCs w:val="24"/>
        </w:rPr>
      </w:pPr>
      <w:r w:rsidRPr="003E0A79">
        <w:rPr>
          <w:rFonts w:ascii="Arial" w:hAnsi="Arial" w:cs="Arial"/>
          <w:sz w:val="24"/>
          <w:szCs w:val="24"/>
        </w:rPr>
        <w:t>Another important consideration in drafting a Terms of Reference i</w:t>
      </w:r>
      <w:r w:rsidR="00DB1DF9">
        <w:rPr>
          <w:rFonts w:ascii="Arial" w:hAnsi="Arial" w:cs="Arial"/>
          <w:sz w:val="24"/>
          <w:szCs w:val="24"/>
        </w:rPr>
        <w:t xml:space="preserve">s whether the community benefits </w:t>
      </w:r>
      <w:r w:rsidRPr="003E0A79">
        <w:rPr>
          <w:rFonts w:ascii="Arial" w:hAnsi="Arial" w:cs="Arial"/>
          <w:sz w:val="24"/>
          <w:szCs w:val="24"/>
        </w:rPr>
        <w:t xml:space="preserve">benefit more than one geographical community. This will impact on things like membership composition, quorum and so on. Options are provided in this template for scenarios where one community or multiple communities are to be involved. </w:t>
      </w:r>
    </w:p>
    <w:p w:rsidR="003E0A79" w:rsidRPr="003E0A79" w:rsidRDefault="003E0A79" w:rsidP="00E50777">
      <w:pPr>
        <w:autoSpaceDE w:val="0"/>
        <w:autoSpaceDN w:val="0"/>
        <w:adjustRightInd w:val="0"/>
        <w:spacing w:after="0"/>
        <w:jc w:val="both"/>
        <w:rPr>
          <w:rFonts w:ascii="Arial" w:hAnsi="Arial" w:cs="Arial"/>
          <w:sz w:val="24"/>
          <w:szCs w:val="24"/>
        </w:rPr>
      </w:pPr>
      <w:r w:rsidRPr="003E0A79">
        <w:rPr>
          <w:rFonts w:ascii="Arial" w:hAnsi="Arial" w:cs="Arial"/>
          <w:sz w:val="24"/>
          <w:szCs w:val="24"/>
        </w:rPr>
        <w:t>Some further template documents relating to Panels are given in the Appendices to the CARES Community Benefit</w:t>
      </w:r>
      <w:r w:rsidR="00DB1DF9">
        <w:rPr>
          <w:rFonts w:ascii="Arial" w:hAnsi="Arial" w:cs="Arial"/>
          <w:sz w:val="24"/>
          <w:szCs w:val="24"/>
        </w:rPr>
        <w:t>s</w:t>
      </w:r>
      <w:r w:rsidRPr="003E0A79">
        <w:rPr>
          <w:rFonts w:ascii="Arial" w:hAnsi="Arial" w:cs="Arial"/>
          <w:sz w:val="24"/>
          <w:szCs w:val="24"/>
        </w:rPr>
        <w:t xml:space="preserve"> Toolkit </w:t>
      </w:r>
      <w:proofErr w:type="gramStart"/>
      <w:r w:rsidRPr="003E0A79">
        <w:rPr>
          <w:rFonts w:ascii="Arial" w:hAnsi="Arial" w:cs="Arial"/>
          <w:sz w:val="24"/>
          <w:szCs w:val="24"/>
        </w:rPr>
        <w:t>module</w:t>
      </w:r>
      <w:proofErr w:type="gramEnd"/>
      <w:r w:rsidRPr="003E0A79">
        <w:rPr>
          <w:rFonts w:ascii="Arial" w:hAnsi="Arial" w:cs="Arial"/>
          <w:sz w:val="24"/>
          <w:szCs w:val="24"/>
        </w:rPr>
        <w:t xml:space="preserve"> </w:t>
      </w:r>
      <w:r w:rsidRPr="003E0A79">
        <w:rPr>
          <w:rFonts w:ascii="Arial" w:hAnsi="Arial" w:cs="Arial"/>
          <w:i/>
          <w:sz w:val="24"/>
          <w:szCs w:val="24"/>
        </w:rPr>
        <w:t>Getting the Governance Right</w:t>
      </w:r>
      <w:r w:rsidRPr="003E0A79">
        <w:rPr>
          <w:rFonts w:ascii="Arial" w:hAnsi="Arial" w:cs="Arial"/>
          <w:sz w:val="24"/>
          <w:szCs w:val="24"/>
        </w:rPr>
        <w:t>, as follows:</w:t>
      </w:r>
    </w:p>
    <w:p w:rsidR="003E0A79" w:rsidRPr="00DB1DF9" w:rsidRDefault="003E0A79" w:rsidP="00E50777">
      <w:pPr>
        <w:pStyle w:val="ListParagraph"/>
        <w:numPr>
          <w:ilvl w:val="0"/>
          <w:numId w:val="17"/>
        </w:numPr>
        <w:jc w:val="both"/>
        <w:rPr>
          <w:rFonts w:ascii="Arial" w:hAnsi="Arial" w:cs="Arial"/>
          <w:sz w:val="24"/>
          <w:szCs w:val="24"/>
        </w:rPr>
      </w:pPr>
      <w:r w:rsidRPr="00DB1DF9">
        <w:rPr>
          <w:rFonts w:ascii="Arial" w:hAnsi="Arial" w:cs="Arial"/>
          <w:sz w:val="24"/>
          <w:szCs w:val="24"/>
        </w:rPr>
        <w:t>Sample Role Description for an Advisory Panel Member</w:t>
      </w:r>
      <w:bookmarkStart w:id="0" w:name="_GoBack"/>
      <w:bookmarkEnd w:id="0"/>
    </w:p>
    <w:p w:rsidR="003E0A79" w:rsidRPr="00DB1DF9" w:rsidRDefault="003E0A79" w:rsidP="00E50777">
      <w:pPr>
        <w:pStyle w:val="ListParagraph"/>
        <w:numPr>
          <w:ilvl w:val="0"/>
          <w:numId w:val="17"/>
        </w:numPr>
        <w:jc w:val="both"/>
        <w:rPr>
          <w:rFonts w:ascii="Arial" w:hAnsi="Arial" w:cs="Arial"/>
          <w:sz w:val="24"/>
          <w:szCs w:val="24"/>
        </w:rPr>
      </w:pPr>
      <w:r w:rsidRPr="00DB1DF9">
        <w:rPr>
          <w:rFonts w:ascii="Arial" w:hAnsi="Arial" w:cs="Arial"/>
          <w:sz w:val="24"/>
          <w:szCs w:val="24"/>
        </w:rPr>
        <w:t>Sample Code of Conduct for an Advisory Panel</w:t>
      </w:r>
    </w:p>
    <w:p w:rsidR="003E0A79" w:rsidRPr="003E0A79" w:rsidRDefault="003E0A79" w:rsidP="00E50777">
      <w:pPr>
        <w:spacing w:after="0" w:line="288" w:lineRule="auto"/>
        <w:jc w:val="both"/>
        <w:rPr>
          <w:rFonts w:ascii="Arial" w:hAnsi="Arial" w:cs="Arial"/>
          <w:b/>
          <w:sz w:val="24"/>
          <w:szCs w:val="24"/>
        </w:rPr>
      </w:pPr>
      <w:r w:rsidRPr="003E0A79">
        <w:rPr>
          <w:rFonts w:ascii="Arial" w:hAnsi="Arial" w:cs="Arial"/>
          <w:b/>
          <w:sz w:val="24"/>
          <w:szCs w:val="24"/>
        </w:rPr>
        <w:br w:type="page"/>
      </w:r>
      <w:r w:rsidRPr="003E0A79">
        <w:rPr>
          <w:rFonts w:ascii="Arial" w:hAnsi="Arial" w:cs="Arial"/>
          <w:b/>
          <w:sz w:val="24"/>
          <w:szCs w:val="24"/>
        </w:rPr>
        <w:lastRenderedPageBreak/>
        <w:t xml:space="preserve">[NAME of </w:t>
      </w:r>
      <w:r w:rsidR="00DB1DF9">
        <w:rPr>
          <w:rFonts w:ascii="Arial" w:hAnsi="Arial" w:cs="Arial"/>
          <w:b/>
          <w:sz w:val="24"/>
          <w:szCs w:val="24"/>
        </w:rPr>
        <w:t>COMMUNITY BENEFITS PACKAGE</w:t>
      </w:r>
      <w:r w:rsidRPr="003E0A79">
        <w:rPr>
          <w:rFonts w:ascii="Arial" w:hAnsi="Arial" w:cs="Arial"/>
          <w:b/>
          <w:sz w:val="24"/>
          <w:szCs w:val="24"/>
        </w:rPr>
        <w:t>] Advisory Panel</w:t>
      </w:r>
    </w:p>
    <w:p w:rsidR="003E0A79" w:rsidRPr="003E0A79" w:rsidRDefault="003E0A79" w:rsidP="00E50777">
      <w:pPr>
        <w:spacing w:after="0"/>
        <w:jc w:val="both"/>
        <w:rPr>
          <w:rFonts w:ascii="Arial" w:hAnsi="Arial" w:cs="Arial"/>
          <w:b/>
          <w:sz w:val="24"/>
          <w:szCs w:val="24"/>
        </w:rPr>
      </w:pPr>
      <w:r w:rsidRPr="003E0A79">
        <w:rPr>
          <w:rFonts w:ascii="Arial" w:hAnsi="Arial" w:cs="Arial"/>
          <w:b/>
          <w:sz w:val="24"/>
          <w:szCs w:val="24"/>
        </w:rPr>
        <w:t>Terms of Reference</w:t>
      </w:r>
      <w:r w:rsidRPr="003E0A79">
        <w:rPr>
          <w:rFonts w:ascii="Arial" w:hAnsi="Arial" w:cs="Arial"/>
          <w:b/>
          <w:sz w:val="24"/>
          <w:szCs w:val="24"/>
        </w:rPr>
        <w:tab/>
      </w:r>
      <w:r w:rsidRPr="003E0A79">
        <w:rPr>
          <w:rFonts w:ascii="Arial" w:hAnsi="Arial" w:cs="Arial"/>
          <w:b/>
          <w:sz w:val="24"/>
          <w:szCs w:val="24"/>
        </w:rPr>
        <w:tab/>
      </w:r>
    </w:p>
    <w:p w:rsidR="003E0A79" w:rsidRPr="003E0A79" w:rsidRDefault="003E0A79" w:rsidP="00E50777">
      <w:pPr>
        <w:spacing w:after="0"/>
        <w:jc w:val="both"/>
        <w:rPr>
          <w:rFonts w:ascii="Arial" w:hAnsi="Arial" w:cs="Arial"/>
          <w:b/>
          <w:sz w:val="24"/>
          <w:szCs w:val="24"/>
        </w:rPr>
      </w:pPr>
      <w:r w:rsidRPr="003E0A79">
        <w:rPr>
          <w:rFonts w:ascii="Arial" w:hAnsi="Arial" w:cs="Arial"/>
          <w:b/>
          <w:sz w:val="24"/>
          <w:szCs w:val="24"/>
        </w:rPr>
        <w:t>[DATE ADOPTED]</w:t>
      </w:r>
    </w:p>
    <w:p w:rsidR="003E0A79" w:rsidRPr="003E0A79" w:rsidRDefault="003E0A79" w:rsidP="00E50777">
      <w:pPr>
        <w:spacing w:after="0"/>
        <w:jc w:val="both"/>
        <w:rPr>
          <w:rFonts w:ascii="Arial" w:hAnsi="Arial" w:cs="Arial"/>
          <w:caps/>
          <w:sz w:val="24"/>
          <w:szCs w:val="24"/>
        </w:rPr>
      </w:pPr>
      <w:r w:rsidRPr="003E0A79">
        <w:rPr>
          <w:rFonts w:ascii="Arial" w:hAnsi="Arial" w:cs="Arial"/>
          <w:sz w:val="24"/>
          <w:szCs w:val="24"/>
        </w:rPr>
        <w:t>[State here whether this Terms of Reference forms part of any other Agreement relating to the Fund.]</w:t>
      </w:r>
    </w:p>
    <w:p w:rsidR="003E0A79" w:rsidRPr="003E0A79" w:rsidRDefault="003E0A79" w:rsidP="00E50777">
      <w:pPr>
        <w:numPr>
          <w:ilvl w:val="0"/>
          <w:numId w:val="3"/>
        </w:numPr>
        <w:spacing w:after="0" w:line="240" w:lineRule="auto"/>
        <w:jc w:val="both"/>
        <w:rPr>
          <w:rFonts w:ascii="Arial" w:hAnsi="Arial" w:cs="Arial"/>
          <w:sz w:val="24"/>
          <w:szCs w:val="24"/>
        </w:rPr>
      </w:pPr>
      <w:r w:rsidRPr="003E0A79">
        <w:rPr>
          <w:rFonts w:ascii="Arial" w:hAnsi="Arial" w:cs="Arial"/>
          <w:sz w:val="24"/>
          <w:szCs w:val="24"/>
        </w:rPr>
        <w:t>Context</w:t>
      </w:r>
    </w:p>
    <w:p w:rsidR="003E0A79" w:rsidRPr="003E0A79" w:rsidRDefault="003E0A79" w:rsidP="00E50777">
      <w:pPr>
        <w:numPr>
          <w:ilvl w:val="0"/>
          <w:numId w:val="3"/>
        </w:numPr>
        <w:spacing w:after="0" w:line="240" w:lineRule="auto"/>
        <w:jc w:val="both"/>
        <w:rPr>
          <w:rFonts w:ascii="Arial" w:hAnsi="Arial" w:cs="Arial"/>
          <w:sz w:val="24"/>
          <w:szCs w:val="24"/>
        </w:rPr>
      </w:pPr>
      <w:r w:rsidRPr="003E0A79">
        <w:rPr>
          <w:rFonts w:ascii="Arial" w:hAnsi="Arial" w:cs="Arial"/>
          <w:sz w:val="24"/>
          <w:szCs w:val="24"/>
        </w:rPr>
        <w:t>Purpose</w:t>
      </w:r>
    </w:p>
    <w:p w:rsidR="003E0A79" w:rsidRPr="003E0A79" w:rsidRDefault="003E0A79" w:rsidP="00E50777">
      <w:pPr>
        <w:numPr>
          <w:ilvl w:val="0"/>
          <w:numId w:val="3"/>
        </w:numPr>
        <w:spacing w:after="0" w:line="240" w:lineRule="auto"/>
        <w:jc w:val="both"/>
        <w:rPr>
          <w:rFonts w:ascii="Arial" w:hAnsi="Arial" w:cs="Arial"/>
          <w:sz w:val="24"/>
          <w:szCs w:val="24"/>
        </w:rPr>
      </w:pPr>
      <w:r w:rsidRPr="003E0A79">
        <w:rPr>
          <w:rFonts w:ascii="Arial" w:hAnsi="Arial" w:cs="Arial"/>
          <w:sz w:val="24"/>
          <w:szCs w:val="24"/>
        </w:rPr>
        <w:t>Status</w:t>
      </w:r>
    </w:p>
    <w:p w:rsidR="003E0A79" w:rsidRPr="003E0A79" w:rsidRDefault="003E0A79" w:rsidP="00E50777">
      <w:pPr>
        <w:numPr>
          <w:ilvl w:val="0"/>
          <w:numId w:val="3"/>
        </w:numPr>
        <w:spacing w:after="0" w:line="240" w:lineRule="auto"/>
        <w:jc w:val="both"/>
        <w:rPr>
          <w:rFonts w:ascii="Arial" w:hAnsi="Arial" w:cs="Arial"/>
          <w:sz w:val="24"/>
          <w:szCs w:val="24"/>
        </w:rPr>
      </w:pPr>
      <w:r w:rsidRPr="003E0A79">
        <w:rPr>
          <w:rFonts w:ascii="Arial" w:hAnsi="Arial" w:cs="Arial"/>
          <w:sz w:val="24"/>
          <w:szCs w:val="24"/>
        </w:rPr>
        <w:t>Authority</w:t>
      </w:r>
    </w:p>
    <w:p w:rsidR="003E0A79" w:rsidRPr="003E0A79" w:rsidRDefault="003E0A79" w:rsidP="00E50777">
      <w:pPr>
        <w:numPr>
          <w:ilvl w:val="0"/>
          <w:numId w:val="3"/>
        </w:numPr>
        <w:spacing w:after="0" w:line="240" w:lineRule="auto"/>
        <w:jc w:val="both"/>
        <w:rPr>
          <w:rFonts w:ascii="Arial" w:hAnsi="Arial" w:cs="Arial"/>
          <w:sz w:val="24"/>
          <w:szCs w:val="24"/>
        </w:rPr>
      </w:pPr>
      <w:r w:rsidRPr="003E0A79">
        <w:rPr>
          <w:rFonts w:ascii="Arial" w:hAnsi="Arial" w:cs="Arial"/>
          <w:sz w:val="24"/>
          <w:szCs w:val="24"/>
        </w:rPr>
        <w:t>Membership</w:t>
      </w:r>
    </w:p>
    <w:p w:rsidR="003E0A79" w:rsidRPr="003E0A79" w:rsidRDefault="003E0A79" w:rsidP="00E50777">
      <w:pPr>
        <w:numPr>
          <w:ilvl w:val="1"/>
          <w:numId w:val="3"/>
        </w:numPr>
        <w:spacing w:after="0" w:line="240" w:lineRule="auto"/>
        <w:jc w:val="both"/>
        <w:rPr>
          <w:rFonts w:ascii="Arial" w:hAnsi="Arial" w:cs="Arial"/>
          <w:sz w:val="24"/>
          <w:szCs w:val="24"/>
        </w:rPr>
      </w:pPr>
      <w:r w:rsidRPr="003E0A79">
        <w:rPr>
          <w:rFonts w:ascii="Arial" w:hAnsi="Arial" w:cs="Arial"/>
          <w:sz w:val="24"/>
          <w:szCs w:val="24"/>
        </w:rPr>
        <w:t xml:space="preserve">Number </w:t>
      </w:r>
    </w:p>
    <w:p w:rsidR="003E0A79" w:rsidRPr="003E0A79" w:rsidRDefault="003E0A79" w:rsidP="00E50777">
      <w:pPr>
        <w:numPr>
          <w:ilvl w:val="1"/>
          <w:numId w:val="3"/>
        </w:numPr>
        <w:spacing w:after="0" w:line="240" w:lineRule="auto"/>
        <w:jc w:val="both"/>
        <w:rPr>
          <w:rFonts w:ascii="Arial" w:hAnsi="Arial" w:cs="Arial"/>
          <w:sz w:val="24"/>
          <w:szCs w:val="24"/>
        </w:rPr>
      </w:pPr>
      <w:r w:rsidRPr="003E0A79">
        <w:rPr>
          <w:rFonts w:ascii="Arial" w:hAnsi="Arial" w:cs="Arial"/>
          <w:sz w:val="24"/>
          <w:szCs w:val="24"/>
        </w:rPr>
        <w:t>Panel composition</w:t>
      </w:r>
    </w:p>
    <w:p w:rsidR="003E0A79" w:rsidRPr="003E0A79" w:rsidRDefault="003E0A79" w:rsidP="00E50777">
      <w:pPr>
        <w:numPr>
          <w:ilvl w:val="1"/>
          <w:numId w:val="3"/>
        </w:numPr>
        <w:spacing w:after="0" w:line="240" w:lineRule="auto"/>
        <w:jc w:val="both"/>
        <w:rPr>
          <w:rFonts w:ascii="Arial" w:hAnsi="Arial" w:cs="Arial"/>
          <w:sz w:val="24"/>
          <w:szCs w:val="24"/>
        </w:rPr>
      </w:pPr>
      <w:r w:rsidRPr="003E0A79">
        <w:rPr>
          <w:rFonts w:ascii="Arial" w:hAnsi="Arial" w:cs="Arial"/>
          <w:sz w:val="24"/>
          <w:szCs w:val="24"/>
        </w:rPr>
        <w:t>Appointment of members</w:t>
      </w:r>
    </w:p>
    <w:p w:rsidR="003E0A79" w:rsidRPr="003E0A79" w:rsidRDefault="003E0A79" w:rsidP="00E50777">
      <w:pPr>
        <w:numPr>
          <w:ilvl w:val="1"/>
          <w:numId w:val="3"/>
        </w:numPr>
        <w:spacing w:after="0" w:line="240" w:lineRule="auto"/>
        <w:jc w:val="both"/>
        <w:rPr>
          <w:rFonts w:ascii="Arial" w:hAnsi="Arial" w:cs="Arial"/>
          <w:sz w:val="24"/>
          <w:szCs w:val="24"/>
        </w:rPr>
      </w:pPr>
      <w:r w:rsidRPr="003E0A79">
        <w:rPr>
          <w:rFonts w:ascii="Arial" w:hAnsi="Arial" w:cs="Arial"/>
          <w:sz w:val="24"/>
          <w:szCs w:val="24"/>
        </w:rPr>
        <w:t>Retirement and replacement of Panel Members</w:t>
      </w:r>
    </w:p>
    <w:p w:rsidR="003E0A79" w:rsidRPr="003E0A79" w:rsidRDefault="003E0A79" w:rsidP="00E50777">
      <w:pPr>
        <w:numPr>
          <w:ilvl w:val="1"/>
          <w:numId w:val="3"/>
        </w:numPr>
        <w:spacing w:after="0" w:line="240" w:lineRule="auto"/>
        <w:jc w:val="both"/>
        <w:rPr>
          <w:rFonts w:ascii="Arial" w:hAnsi="Arial" w:cs="Arial"/>
          <w:sz w:val="24"/>
          <w:szCs w:val="24"/>
        </w:rPr>
      </w:pPr>
      <w:r w:rsidRPr="003E0A79">
        <w:rPr>
          <w:rFonts w:ascii="Arial" w:hAnsi="Arial" w:cs="Arial"/>
          <w:sz w:val="24"/>
          <w:szCs w:val="24"/>
        </w:rPr>
        <w:t>Removal of Panel Members</w:t>
      </w:r>
    </w:p>
    <w:p w:rsidR="003E0A79" w:rsidRPr="003E0A79" w:rsidRDefault="003E0A79" w:rsidP="00E50777">
      <w:pPr>
        <w:numPr>
          <w:ilvl w:val="0"/>
          <w:numId w:val="3"/>
        </w:numPr>
        <w:spacing w:after="0" w:line="240" w:lineRule="auto"/>
        <w:jc w:val="both"/>
        <w:rPr>
          <w:rFonts w:ascii="Arial" w:hAnsi="Arial" w:cs="Arial"/>
          <w:sz w:val="24"/>
          <w:szCs w:val="24"/>
        </w:rPr>
      </w:pPr>
      <w:r w:rsidRPr="003E0A79">
        <w:rPr>
          <w:rFonts w:ascii="Arial" w:hAnsi="Arial" w:cs="Arial"/>
          <w:sz w:val="24"/>
          <w:szCs w:val="24"/>
        </w:rPr>
        <w:t>Meetings</w:t>
      </w:r>
    </w:p>
    <w:p w:rsidR="003E0A79" w:rsidRPr="003E0A79" w:rsidRDefault="003E0A79" w:rsidP="00E50777">
      <w:pPr>
        <w:numPr>
          <w:ilvl w:val="1"/>
          <w:numId w:val="3"/>
        </w:numPr>
        <w:spacing w:after="0" w:line="240" w:lineRule="auto"/>
        <w:jc w:val="both"/>
        <w:rPr>
          <w:rFonts w:ascii="Arial" w:hAnsi="Arial" w:cs="Arial"/>
          <w:sz w:val="24"/>
          <w:szCs w:val="24"/>
        </w:rPr>
      </w:pPr>
      <w:r w:rsidRPr="003E0A79">
        <w:rPr>
          <w:rFonts w:ascii="Arial" w:hAnsi="Arial" w:cs="Arial"/>
          <w:sz w:val="24"/>
          <w:szCs w:val="24"/>
        </w:rPr>
        <w:t>Frequency</w:t>
      </w:r>
    </w:p>
    <w:p w:rsidR="003E0A79" w:rsidRPr="003E0A79" w:rsidRDefault="003E0A79" w:rsidP="00E50777">
      <w:pPr>
        <w:numPr>
          <w:ilvl w:val="1"/>
          <w:numId w:val="3"/>
        </w:numPr>
        <w:spacing w:after="0" w:line="240" w:lineRule="auto"/>
        <w:jc w:val="both"/>
        <w:rPr>
          <w:rFonts w:ascii="Arial" w:hAnsi="Arial" w:cs="Arial"/>
          <w:sz w:val="24"/>
          <w:szCs w:val="24"/>
        </w:rPr>
      </w:pPr>
      <w:r w:rsidRPr="003E0A79">
        <w:rPr>
          <w:rFonts w:ascii="Arial" w:hAnsi="Arial" w:cs="Arial"/>
          <w:sz w:val="24"/>
          <w:szCs w:val="24"/>
        </w:rPr>
        <w:t>Location</w:t>
      </w:r>
    </w:p>
    <w:p w:rsidR="003E0A79" w:rsidRPr="003E0A79" w:rsidRDefault="003E0A79" w:rsidP="00E50777">
      <w:pPr>
        <w:numPr>
          <w:ilvl w:val="1"/>
          <w:numId w:val="3"/>
        </w:numPr>
        <w:spacing w:after="0" w:line="240" w:lineRule="auto"/>
        <w:jc w:val="both"/>
        <w:rPr>
          <w:rFonts w:ascii="Arial" w:hAnsi="Arial" w:cs="Arial"/>
          <w:sz w:val="24"/>
          <w:szCs w:val="24"/>
        </w:rPr>
      </w:pPr>
      <w:r w:rsidRPr="003E0A79">
        <w:rPr>
          <w:rFonts w:ascii="Arial" w:hAnsi="Arial" w:cs="Arial"/>
          <w:sz w:val="24"/>
          <w:szCs w:val="24"/>
        </w:rPr>
        <w:t>Panel Induction</w:t>
      </w:r>
    </w:p>
    <w:p w:rsidR="003E0A79" w:rsidRPr="003E0A79" w:rsidRDefault="00E50777" w:rsidP="00E50777">
      <w:pPr>
        <w:numPr>
          <w:ilvl w:val="1"/>
          <w:numId w:val="3"/>
        </w:numPr>
        <w:spacing w:after="0" w:line="240" w:lineRule="auto"/>
        <w:jc w:val="both"/>
        <w:rPr>
          <w:rFonts w:ascii="Arial" w:hAnsi="Arial" w:cs="Arial"/>
          <w:sz w:val="24"/>
          <w:szCs w:val="24"/>
        </w:rPr>
      </w:pPr>
      <w:r>
        <w:rPr>
          <w:rFonts w:ascii="Arial" w:hAnsi="Arial" w:cs="Arial"/>
          <w:sz w:val="24"/>
          <w:szCs w:val="24"/>
        </w:rPr>
        <w:t>Community Benefits Package</w:t>
      </w:r>
      <w:r w:rsidR="003E0A79" w:rsidRPr="003E0A79">
        <w:rPr>
          <w:rFonts w:ascii="Arial" w:hAnsi="Arial" w:cs="Arial"/>
          <w:sz w:val="24"/>
          <w:szCs w:val="24"/>
        </w:rPr>
        <w:t xml:space="preserve"> </w:t>
      </w:r>
      <w:r w:rsidR="003E0A79" w:rsidRPr="003E0A79">
        <w:rPr>
          <w:rFonts w:ascii="Arial" w:hAnsi="Arial" w:cs="Arial"/>
          <w:sz w:val="24"/>
          <w:szCs w:val="24"/>
        </w:rPr>
        <w:t>Reviews</w:t>
      </w:r>
    </w:p>
    <w:p w:rsidR="003E0A79" w:rsidRPr="003E0A79" w:rsidRDefault="003E0A79" w:rsidP="00E50777">
      <w:pPr>
        <w:numPr>
          <w:ilvl w:val="0"/>
          <w:numId w:val="3"/>
        </w:numPr>
        <w:spacing w:after="0" w:line="240" w:lineRule="auto"/>
        <w:jc w:val="both"/>
        <w:rPr>
          <w:rFonts w:ascii="Arial" w:hAnsi="Arial" w:cs="Arial"/>
          <w:sz w:val="24"/>
          <w:szCs w:val="24"/>
        </w:rPr>
      </w:pPr>
      <w:r w:rsidRPr="003E0A79">
        <w:rPr>
          <w:rFonts w:ascii="Arial" w:hAnsi="Arial" w:cs="Arial"/>
          <w:sz w:val="24"/>
          <w:szCs w:val="24"/>
        </w:rPr>
        <w:t>Meeting Procedures</w:t>
      </w:r>
    </w:p>
    <w:p w:rsidR="003E0A79" w:rsidRPr="003E0A79" w:rsidRDefault="003E0A79" w:rsidP="00E50777">
      <w:pPr>
        <w:numPr>
          <w:ilvl w:val="1"/>
          <w:numId w:val="3"/>
        </w:numPr>
        <w:spacing w:after="0" w:line="240" w:lineRule="auto"/>
        <w:jc w:val="both"/>
        <w:rPr>
          <w:rFonts w:ascii="Arial" w:hAnsi="Arial" w:cs="Arial"/>
          <w:sz w:val="24"/>
          <w:szCs w:val="24"/>
        </w:rPr>
      </w:pPr>
      <w:r w:rsidRPr="003E0A79">
        <w:rPr>
          <w:rFonts w:ascii="Arial" w:hAnsi="Arial" w:cs="Arial"/>
          <w:sz w:val="24"/>
          <w:szCs w:val="24"/>
        </w:rPr>
        <w:t>Chairperson</w:t>
      </w:r>
    </w:p>
    <w:p w:rsidR="003E0A79" w:rsidRPr="003E0A79" w:rsidRDefault="003E0A79" w:rsidP="00E50777">
      <w:pPr>
        <w:numPr>
          <w:ilvl w:val="1"/>
          <w:numId w:val="3"/>
        </w:numPr>
        <w:spacing w:after="0" w:line="240" w:lineRule="auto"/>
        <w:jc w:val="both"/>
        <w:rPr>
          <w:rFonts w:ascii="Arial" w:hAnsi="Arial" w:cs="Arial"/>
          <w:sz w:val="24"/>
          <w:szCs w:val="24"/>
        </w:rPr>
      </w:pPr>
      <w:r w:rsidRPr="003E0A79">
        <w:rPr>
          <w:rFonts w:ascii="Arial" w:hAnsi="Arial" w:cs="Arial"/>
          <w:sz w:val="24"/>
          <w:szCs w:val="24"/>
        </w:rPr>
        <w:t>Minutes</w:t>
      </w:r>
    </w:p>
    <w:p w:rsidR="003E0A79" w:rsidRPr="003E0A79" w:rsidRDefault="003E0A79" w:rsidP="00E50777">
      <w:pPr>
        <w:numPr>
          <w:ilvl w:val="1"/>
          <w:numId w:val="3"/>
        </w:numPr>
        <w:spacing w:after="0" w:line="240" w:lineRule="auto"/>
        <w:jc w:val="both"/>
        <w:rPr>
          <w:rFonts w:ascii="Arial" w:hAnsi="Arial" w:cs="Arial"/>
          <w:sz w:val="24"/>
          <w:szCs w:val="24"/>
        </w:rPr>
      </w:pPr>
      <w:r w:rsidRPr="003E0A79">
        <w:rPr>
          <w:rFonts w:ascii="Arial" w:hAnsi="Arial" w:cs="Arial"/>
          <w:sz w:val="24"/>
          <w:szCs w:val="24"/>
        </w:rPr>
        <w:t>Quorum</w:t>
      </w:r>
    </w:p>
    <w:p w:rsidR="003E0A79" w:rsidRPr="003E0A79" w:rsidRDefault="003E0A79" w:rsidP="00E50777">
      <w:pPr>
        <w:numPr>
          <w:ilvl w:val="1"/>
          <w:numId w:val="3"/>
        </w:numPr>
        <w:spacing w:after="0" w:line="240" w:lineRule="auto"/>
        <w:jc w:val="both"/>
        <w:rPr>
          <w:rFonts w:ascii="Arial" w:hAnsi="Arial" w:cs="Arial"/>
          <w:sz w:val="24"/>
          <w:szCs w:val="24"/>
        </w:rPr>
      </w:pPr>
      <w:r w:rsidRPr="003E0A79">
        <w:rPr>
          <w:rFonts w:ascii="Arial" w:hAnsi="Arial" w:cs="Arial"/>
          <w:sz w:val="24"/>
          <w:szCs w:val="24"/>
        </w:rPr>
        <w:t>Decision-making</w:t>
      </w:r>
    </w:p>
    <w:p w:rsidR="003E0A79" w:rsidRPr="003E0A79" w:rsidRDefault="003E0A79" w:rsidP="00E50777">
      <w:pPr>
        <w:numPr>
          <w:ilvl w:val="1"/>
          <w:numId w:val="3"/>
        </w:numPr>
        <w:spacing w:after="0" w:line="240" w:lineRule="auto"/>
        <w:jc w:val="both"/>
        <w:rPr>
          <w:rFonts w:ascii="Arial" w:hAnsi="Arial" w:cs="Arial"/>
          <w:sz w:val="24"/>
          <w:szCs w:val="24"/>
        </w:rPr>
      </w:pPr>
      <w:r w:rsidRPr="003E0A79">
        <w:rPr>
          <w:rFonts w:ascii="Arial" w:hAnsi="Arial" w:cs="Arial"/>
          <w:sz w:val="24"/>
          <w:szCs w:val="24"/>
        </w:rPr>
        <w:t>Conflicts of interest</w:t>
      </w:r>
    </w:p>
    <w:p w:rsidR="003E0A79" w:rsidRPr="003E0A79" w:rsidRDefault="003E0A79" w:rsidP="00E50777">
      <w:pPr>
        <w:numPr>
          <w:ilvl w:val="1"/>
          <w:numId w:val="3"/>
        </w:numPr>
        <w:spacing w:after="0" w:line="240" w:lineRule="auto"/>
        <w:jc w:val="both"/>
        <w:rPr>
          <w:rFonts w:ascii="Arial" w:hAnsi="Arial" w:cs="Arial"/>
          <w:sz w:val="24"/>
          <w:szCs w:val="24"/>
        </w:rPr>
      </w:pPr>
      <w:r w:rsidRPr="003E0A79">
        <w:rPr>
          <w:rFonts w:ascii="Arial" w:hAnsi="Arial" w:cs="Arial"/>
          <w:sz w:val="24"/>
          <w:szCs w:val="24"/>
        </w:rPr>
        <w:t>Code of Conduct</w:t>
      </w:r>
    </w:p>
    <w:p w:rsidR="003E0A79" w:rsidRPr="003E0A79" w:rsidRDefault="003E0A79" w:rsidP="00E50777">
      <w:pPr>
        <w:numPr>
          <w:ilvl w:val="1"/>
          <w:numId w:val="3"/>
        </w:numPr>
        <w:spacing w:after="0" w:line="240" w:lineRule="auto"/>
        <w:jc w:val="both"/>
        <w:rPr>
          <w:rFonts w:ascii="Arial" w:hAnsi="Arial" w:cs="Arial"/>
          <w:sz w:val="24"/>
          <w:szCs w:val="24"/>
        </w:rPr>
      </w:pPr>
      <w:r w:rsidRPr="003E0A79">
        <w:rPr>
          <w:rFonts w:ascii="Arial" w:hAnsi="Arial" w:cs="Arial"/>
          <w:sz w:val="24"/>
          <w:szCs w:val="24"/>
        </w:rPr>
        <w:t>Attendance of non-Panel Members</w:t>
      </w:r>
    </w:p>
    <w:p w:rsidR="003E0A79" w:rsidRPr="003E0A79" w:rsidRDefault="003E0A79" w:rsidP="00E50777">
      <w:pPr>
        <w:numPr>
          <w:ilvl w:val="0"/>
          <w:numId w:val="3"/>
        </w:numPr>
        <w:spacing w:after="0" w:line="240" w:lineRule="auto"/>
        <w:jc w:val="both"/>
        <w:rPr>
          <w:rFonts w:ascii="Arial" w:hAnsi="Arial" w:cs="Arial"/>
          <w:sz w:val="24"/>
          <w:szCs w:val="24"/>
        </w:rPr>
      </w:pPr>
      <w:r w:rsidRPr="003E0A79">
        <w:rPr>
          <w:rFonts w:ascii="Arial" w:hAnsi="Arial" w:cs="Arial"/>
          <w:sz w:val="24"/>
          <w:szCs w:val="24"/>
        </w:rPr>
        <w:t>Miscellaneous</w:t>
      </w:r>
    </w:p>
    <w:p w:rsidR="003E0A79" w:rsidRPr="003E0A79" w:rsidRDefault="003E0A79" w:rsidP="00E50777">
      <w:pPr>
        <w:numPr>
          <w:ilvl w:val="1"/>
          <w:numId w:val="3"/>
        </w:numPr>
        <w:spacing w:after="0" w:line="240" w:lineRule="auto"/>
        <w:jc w:val="both"/>
        <w:rPr>
          <w:rFonts w:ascii="Arial" w:hAnsi="Arial" w:cs="Arial"/>
          <w:sz w:val="24"/>
          <w:szCs w:val="24"/>
        </w:rPr>
      </w:pPr>
      <w:r w:rsidRPr="003E0A79">
        <w:rPr>
          <w:rFonts w:ascii="Arial" w:hAnsi="Arial" w:cs="Arial"/>
          <w:sz w:val="24"/>
          <w:szCs w:val="24"/>
        </w:rPr>
        <w:t>Confidentiality</w:t>
      </w:r>
    </w:p>
    <w:p w:rsidR="003E0A79" w:rsidRPr="003E0A79" w:rsidRDefault="003E0A79" w:rsidP="00E50777">
      <w:pPr>
        <w:numPr>
          <w:ilvl w:val="1"/>
          <w:numId w:val="3"/>
        </w:numPr>
        <w:spacing w:after="0" w:line="240" w:lineRule="auto"/>
        <w:jc w:val="both"/>
        <w:rPr>
          <w:rFonts w:ascii="Arial" w:hAnsi="Arial" w:cs="Arial"/>
          <w:sz w:val="24"/>
          <w:szCs w:val="24"/>
        </w:rPr>
      </w:pPr>
      <w:r w:rsidRPr="003E0A79">
        <w:rPr>
          <w:rFonts w:ascii="Arial" w:hAnsi="Arial" w:cs="Arial"/>
          <w:sz w:val="24"/>
          <w:szCs w:val="24"/>
        </w:rPr>
        <w:t>Expenses</w:t>
      </w:r>
    </w:p>
    <w:p w:rsidR="003E0A79" w:rsidRPr="003E0A79" w:rsidRDefault="003E0A79" w:rsidP="00E50777">
      <w:pPr>
        <w:numPr>
          <w:ilvl w:val="1"/>
          <w:numId w:val="3"/>
        </w:numPr>
        <w:spacing w:after="0" w:line="240" w:lineRule="auto"/>
        <w:jc w:val="both"/>
        <w:rPr>
          <w:rFonts w:ascii="Arial" w:hAnsi="Arial" w:cs="Arial"/>
          <w:sz w:val="24"/>
          <w:szCs w:val="24"/>
        </w:rPr>
      </w:pPr>
      <w:r w:rsidRPr="003E0A79">
        <w:rPr>
          <w:rFonts w:ascii="Arial" w:hAnsi="Arial" w:cs="Arial"/>
          <w:sz w:val="24"/>
          <w:szCs w:val="24"/>
        </w:rPr>
        <w:t>Appealing award decisions</w:t>
      </w:r>
    </w:p>
    <w:p w:rsidR="003E0A79" w:rsidRPr="003E0A79" w:rsidRDefault="003E0A79" w:rsidP="00E50777">
      <w:pPr>
        <w:numPr>
          <w:ilvl w:val="1"/>
          <w:numId w:val="3"/>
        </w:numPr>
        <w:spacing w:after="0" w:line="240" w:lineRule="auto"/>
        <w:jc w:val="both"/>
        <w:rPr>
          <w:rFonts w:ascii="Arial" w:hAnsi="Arial" w:cs="Arial"/>
          <w:sz w:val="24"/>
          <w:szCs w:val="24"/>
        </w:rPr>
      </w:pPr>
      <w:r w:rsidRPr="003E0A79">
        <w:rPr>
          <w:rFonts w:ascii="Arial" w:hAnsi="Arial" w:cs="Arial"/>
          <w:sz w:val="24"/>
          <w:szCs w:val="24"/>
        </w:rPr>
        <w:t>Anti-corruption &amp; anti-bribery</w:t>
      </w:r>
    </w:p>
    <w:p w:rsidR="003E0A79" w:rsidRPr="003E0A79" w:rsidRDefault="003E0A79" w:rsidP="00E50777">
      <w:pPr>
        <w:numPr>
          <w:ilvl w:val="1"/>
          <w:numId w:val="3"/>
        </w:numPr>
        <w:spacing w:after="0" w:line="240" w:lineRule="auto"/>
        <w:jc w:val="both"/>
        <w:rPr>
          <w:rFonts w:ascii="Arial" w:hAnsi="Arial" w:cs="Arial"/>
          <w:sz w:val="24"/>
          <w:szCs w:val="24"/>
        </w:rPr>
      </w:pPr>
      <w:r w:rsidRPr="003E0A79">
        <w:rPr>
          <w:rFonts w:ascii="Arial" w:hAnsi="Arial" w:cs="Arial"/>
          <w:sz w:val="24"/>
          <w:szCs w:val="24"/>
        </w:rPr>
        <w:t>Communications between the Administrator and the Panel [and the community councils/ other community bodies]</w:t>
      </w:r>
    </w:p>
    <w:p w:rsidR="003E0A79" w:rsidRPr="003E0A79" w:rsidRDefault="003E0A79" w:rsidP="00E50777">
      <w:pPr>
        <w:numPr>
          <w:ilvl w:val="1"/>
          <w:numId w:val="3"/>
        </w:numPr>
        <w:spacing w:after="0" w:line="240" w:lineRule="auto"/>
        <w:jc w:val="both"/>
        <w:rPr>
          <w:rFonts w:ascii="Arial" w:hAnsi="Arial" w:cs="Arial"/>
          <w:sz w:val="24"/>
          <w:szCs w:val="24"/>
        </w:rPr>
      </w:pPr>
      <w:r w:rsidRPr="003E0A79">
        <w:rPr>
          <w:rFonts w:ascii="Arial" w:hAnsi="Arial" w:cs="Arial"/>
          <w:sz w:val="24"/>
          <w:szCs w:val="24"/>
        </w:rPr>
        <w:t xml:space="preserve">Communications with the media </w:t>
      </w:r>
    </w:p>
    <w:p w:rsidR="003E0A79" w:rsidRPr="003E0A79" w:rsidRDefault="003E0A79" w:rsidP="00E50777">
      <w:pPr>
        <w:numPr>
          <w:ilvl w:val="1"/>
          <w:numId w:val="3"/>
        </w:numPr>
        <w:spacing w:after="0" w:line="240" w:lineRule="auto"/>
        <w:jc w:val="both"/>
        <w:rPr>
          <w:rFonts w:ascii="Arial" w:hAnsi="Arial" w:cs="Arial"/>
          <w:sz w:val="24"/>
          <w:szCs w:val="24"/>
        </w:rPr>
      </w:pPr>
      <w:r w:rsidRPr="003E0A79">
        <w:rPr>
          <w:rFonts w:ascii="Arial" w:hAnsi="Arial" w:cs="Arial"/>
          <w:sz w:val="24"/>
          <w:szCs w:val="24"/>
        </w:rPr>
        <w:t xml:space="preserve">Amendments to these Terms of Reference </w:t>
      </w:r>
    </w:p>
    <w:p w:rsidR="003E0A79" w:rsidRPr="003E0A79" w:rsidRDefault="003E0A79" w:rsidP="00E50777">
      <w:pPr>
        <w:spacing w:after="0"/>
        <w:ind w:left="360"/>
        <w:jc w:val="both"/>
        <w:rPr>
          <w:rFonts w:ascii="Arial" w:hAnsi="Arial" w:cs="Arial"/>
          <w:sz w:val="24"/>
          <w:szCs w:val="24"/>
        </w:rPr>
      </w:pPr>
      <w:r w:rsidRPr="003E0A79">
        <w:rPr>
          <w:rFonts w:ascii="Arial" w:hAnsi="Arial" w:cs="Arial"/>
          <w:sz w:val="24"/>
          <w:szCs w:val="24"/>
        </w:rPr>
        <w:br w:type="page"/>
      </w:r>
    </w:p>
    <w:p w:rsidR="003E0A79" w:rsidRPr="00830957" w:rsidRDefault="003E0A79" w:rsidP="00E50777">
      <w:pPr>
        <w:numPr>
          <w:ilvl w:val="0"/>
          <w:numId w:val="4"/>
        </w:numPr>
        <w:tabs>
          <w:tab w:val="num" w:pos="360"/>
        </w:tabs>
        <w:spacing w:after="0" w:line="240" w:lineRule="auto"/>
        <w:ind w:left="360"/>
        <w:jc w:val="both"/>
        <w:rPr>
          <w:rFonts w:ascii="Arial" w:hAnsi="Arial" w:cs="Arial"/>
          <w:b/>
          <w:color w:val="39B54A"/>
          <w:sz w:val="28"/>
          <w:szCs w:val="28"/>
        </w:rPr>
      </w:pPr>
      <w:r w:rsidRPr="00830957">
        <w:rPr>
          <w:rFonts w:ascii="Arial" w:hAnsi="Arial" w:cs="Arial"/>
          <w:b/>
          <w:color w:val="39B54A"/>
          <w:sz w:val="28"/>
          <w:szCs w:val="28"/>
        </w:rPr>
        <w:lastRenderedPageBreak/>
        <w:t>Context</w:t>
      </w: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t>The [</w:t>
      </w:r>
      <w:r w:rsidR="00DB1DF9">
        <w:rPr>
          <w:rFonts w:ascii="Arial" w:hAnsi="Arial" w:cs="Arial"/>
          <w:sz w:val="24"/>
          <w:szCs w:val="24"/>
          <w:highlight w:val="yellow"/>
        </w:rPr>
        <w:t>NAME OF COMMUNITY BENEFITS PACKAGE</w:t>
      </w:r>
      <w:r w:rsidRPr="003E0A79">
        <w:rPr>
          <w:rFonts w:ascii="Arial" w:hAnsi="Arial" w:cs="Arial"/>
          <w:sz w:val="24"/>
          <w:szCs w:val="24"/>
        </w:rPr>
        <w:t xml:space="preserve">] Advisory Panel (the Panel) is convened to support the delivery of a community benefit </w:t>
      </w:r>
      <w:r w:rsidR="00DB1DF9">
        <w:rPr>
          <w:rFonts w:ascii="Arial" w:hAnsi="Arial" w:cs="Arial"/>
          <w:sz w:val="24"/>
          <w:szCs w:val="24"/>
        </w:rPr>
        <w:t>package</w:t>
      </w:r>
      <w:r w:rsidRPr="003E0A79">
        <w:rPr>
          <w:rFonts w:ascii="Arial" w:hAnsi="Arial" w:cs="Arial"/>
          <w:sz w:val="24"/>
          <w:szCs w:val="24"/>
        </w:rPr>
        <w:t xml:space="preserve"> (the </w:t>
      </w:r>
      <w:r w:rsidR="00DB1DF9">
        <w:rPr>
          <w:rFonts w:ascii="Arial" w:hAnsi="Arial" w:cs="Arial"/>
          <w:sz w:val="24"/>
          <w:szCs w:val="24"/>
        </w:rPr>
        <w:t>Community Benefits Package</w:t>
      </w:r>
      <w:r w:rsidRPr="003E0A79">
        <w:rPr>
          <w:rFonts w:ascii="Arial" w:hAnsi="Arial" w:cs="Arial"/>
          <w:sz w:val="24"/>
          <w:szCs w:val="24"/>
        </w:rPr>
        <w:t>) provided by [</w:t>
      </w:r>
      <w:r w:rsidRPr="003E0A79">
        <w:rPr>
          <w:rFonts w:ascii="Arial" w:hAnsi="Arial" w:cs="Arial"/>
          <w:sz w:val="24"/>
          <w:szCs w:val="24"/>
          <w:highlight w:val="yellow"/>
        </w:rPr>
        <w:t xml:space="preserve">NAME </w:t>
      </w:r>
      <w:r w:rsidRPr="00DB1DF9">
        <w:rPr>
          <w:rFonts w:ascii="Arial" w:hAnsi="Arial" w:cs="Arial"/>
          <w:sz w:val="24"/>
          <w:szCs w:val="24"/>
          <w:highlight w:val="yellow"/>
        </w:rPr>
        <w:t xml:space="preserve">OF </w:t>
      </w:r>
      <w:r w:rsidR="00DB1DF9" w:rsidRPr="00DB1DF9">
        <w:rPr>
          <w:rFonts w:ascii="Arial" w:hAnsi="Arial" w:cs="Arial"/>
          <w:sz w:val="24"/>
          <w:szCs w:val="24"/>
          <w:highlight w:val="yellow"/>
        </w:rPr>
        <w:t>RENEWABLE ENERGY BUSINESS</w:t>
      </w:r>
      <w:r w:rsidRPr="003E0A79">
        <w:rPr>
          <w:rFonts w:ascii="Arial" w:hAnsi="Arial" w:cs="Arial"/>
          <w:sz w:val="24"/>
          <w:szCs w:val="24"/>
        </w:rPr>
        <w:t>], the owner of [</w:t>
      </w:r>
      <w:r w:rsidRPr="003E0A79">
        <w:rPr>
          <w:rFonts w:ascii="Arial" w:hAnsi="Arial" w:cs="Arial"/>
          <w:sz w:val="24"/>
          <w:szCs w:val="24"/>
          <w:highlight w:val="yellow"/>
        </w:rPr>
        <w:t>NAME OF RENEWABLE ENERGY PROJECT</w:t>
      </w:r>
      <w:r w:rsidRPr="003E0A79">
        <w:rPr>
          <w:rFonts w:ascii="Arial" w:hAnsi="Arial" w:cs="Arial"/>
          <w:sz w:val="24"/>
          <w:szCs w:val="24"/>
        </w:rPr>
        <w:t>].</w:t>
      </w:r>
    </w:p>
    <w:p w:rsidR="003E0A79" w:rsidRPr="003E0A79" w:rsidRDefault="003E0A79" w:rsidP="00E50777">
      <w:pPr>
        <w:spacing w:after="0"/>
        <w:jc w:val="both"/>
        <w:rPr>
          <w:rFonts w:ascii="Arial" w:hAnsi="Arial" w:cs="Arial"/>
          <w:sz w:val="24"/>
          <w:szCs w:val="24"/>
        </w:rPr>
      </w:pPr>
      <w:r w:rsidRPr="003E0A79">
        <w:rPr>
          <w:rFonts w:ascii="Arial" w:hAnsi="Arial" w:cs="Arial"/>
          <w:bCs/>
          <w:sz w:val="24"/>
          <w:szCs w:val="24"/>
        </w:rPr>
        <w:t xml:space="preserve">The </w:t>
      </w:r>
      <w:r w:rsidR="00DB1DF9">
        <w:rPr>
          <w:rFonts w:ascii="Arial" w:hAnsi="Arial" w:cs="Arial"/>
          <w:bCs/>
          <w:sz w:val="24"/>
          <w:szCs w:val="24"/>
        </w:rPr>
        <w:t>Community Benefits Package is</w:t>
      </w:r>
      <w:r w:rsidRPr="003E0A79">
        <w:rPr>
          <w:rFonts w:ascii="Arial" w:hAnsi="Arial" w:cs="Arial"/>
          <w:bCs/>
          <w:sz w:val="24"/>
          <w:szCs w:val="24"/>
        </w:rPr>
        <w:t xml:space="preserve"> to benefit those residents within [</w:t>
      </w:r>
      <w:r w:rsidR="00DB1DF9">
        <w:rPr>
          <w:rFonts w:ascii="Arial" w:hAnsi="Arial" w:cs="Arial"/>
          <w:bCs/>
          <w:sz w:val="24"/>
          <w:szCs w:val="24"/>
          <w:highlight w:val="yellow"/>
        </w:rPr>
        <w:t>DEFINITION OF</w:t>
      </w:r>
      <w:r w:rsidRPr="003E0A79">
        <w:rPr>
          <w:rFonts w:ascii="Arial" w:hAnsi="Arial" w:cs="Arial"/>
          <w:bCs/>
          <w:sz w:val="24"/>
          <w:szCs w:val="24"/>
          <w:highlight w:val="yellow"/>
        </w:rPr>
        <w:t xml:space="preserve"> AREA OF BENEFIT</w:t>
      </w:r>
      <w:r w:rsidRPr="003E0A79">
        <w:rPr>
          <w:rFonts w:ascii="Arial" w:hAnsi="Arial" w:cs="Arial"/>
          <w:bCs/>
          <w:sz w:val="24"/>
          <w:szCs w:val="24"/>
        </w:rPr>
        <w:t>]</w:t>
      </w:r>
      <w:r w:rsidRPr="003E0A79">
        <w:rPr>
          <w:rFonts w:ascii="Arial" w:hAnsi="Arial" w:cs="Arial"/>
          <w:sz w:val="24"/>
          <w:szCs w:val="24"/>
        </w:rPr>
        <w:t xml:space="preserve">, the ‘Area of Benefit’. </w:t>
      </w: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t xml:space="preserve">The </w:t>
      </w:r>
      <w:r w:rsidR="00DB1DF9">
        <w:rPr>
          <w:rFonts w:ascii="Arial" w:hAnsi="Arial" w:cs="Arial"/>
          <w:bCs/>
          <w:sz w:val="24"/>
          <w:szCs w:val="24"/>
        </w:rPr>
        <w:t>Community Benefits Package</w:t>
      </w:r>
      <w:r w:rsidRPr="003E0A79">
        <w:rPr>
          <w:rFonts w:ascii="Arial" w:hAnsi="Arial" w:cs="Arial"/>
          <w:sz w:val="24"/>
          <w:szCs w:val="24"/>
        </w:rPr>
        <w:t xml:space="preserve"> </w:t>
      </w:r>
      <w:r w:rsidRPr="003E0A79">
        <w:rPr>
          <w:rFonts w:ascii="Arial" w:hAnsi="Arial" w:cs="Arial"/>
          <w:sz w:val="24"/>
          <w:szCs w:val="24"/>
        </w:rPr>
        <w:t xml:space="preserve">is held and administered by </w:t>
      </w:r>
      <w:r w:rsidRPr="003E0A79">
        <w:rPr>
          <w:rFonts w:ascii="Arial" w:hAnsi="Arial" w:cs="Arial"/>
          <w:sz w:val="24"/>
          <w:szCs w:val="24"/>
          <w:highlight w:val="yellow"/>
        </w:rPr>
        <w:t>[NAME OF ADMINISTRATOR</w:t>
      </w:r>
      <w:r w:rsidRPr="003E0A79">
        <w:rPr>
          <w:rFonts w:ascii="Arial" w:hAnsi="Arial" w:cs="Arial"/>
          <w:sz w:val="24"/>
          <w:szCs w:val="24"/>
        </w:rPr>
        <w:t>] ([</w:t>
      </w:r>
      <w:r w:rsidRPr="003E0A79">
        <w:rPr>
          <w:rFonts w:ascii="Arial" w:hAnsi="Arial" w:cs="Arial"/>
          <w:sz w:val="24"/>
          <w:szCs w:val="24"/>
          <w:highlight w:val="yellow"/>
        </w:rPr>
        <w:t>ABBREVIATION IF REQUIRED</w:t>
      </w:r>
      <w:r w:rsidRPr="003E0A79">
        <w:rPr>
          <w:rFonts w:ascii="Arial" w:hAnsi="Arial" w:cs="Arial"/>
          <w:sz w:val="24"/>
          <w:szCs w:val="24"/>
        </w:rPr>
        <w:t xml:space="preserve">]), </w:t>
      </w:r>
      <w:r w:rsidRPr="003E0A79">
        <w:rPr>
          <w:rFonts w:ascii="Arial" w:hAnsi="Arial" w:cs="Arial"/>
          <w:sz w:val="24"/>
          <w:szCs w:val="24"/>
          <w:highlight w:val="yellow"/>
        </w:rPr>
        <w:t>[if third party or community body]</w:t>
      </w:r>
      <w:r w:rsidRPr="003E0A79">
        <w:rPr>
          <w:rFonts w:ascii="Arial" w:hAnsi="Arial" w:cs="Arial"/>
          <w:sz w:val="24"/>
          <w:szCs w:val="24"/>
        </w:rPr>
        <w:t xml:space="preserve"> under contract to [</w:t>
      </w:r>
      <w:r w:rsidRPr="003E0A79">
        <w:rPr>
          <w:rFonts w:ascii="Arial" w:hAnsi="Arial" w:cs="Arial"/>
          <w:sz w:val="24"/>
          <w:szCs w:val="24"/>
          <w:highlight w:val="yellow"/>
        </w:rPr>
        <w:t xml:space="preserve">NAME OF </w:t>
      </w:r>
      <w:r w:rsidR="00DB1DF9" w:rsidRPr="00DB1DF9">
        <w:rPr>
          <w:rFonts w:ascii="Arial" w:hAnsi="Arial" w:cs="Arial"/>
          <w:sz w:val="24"/>
          <w:szCs w:val="24"/>
          <w:highlight w:val="yellow"/>
        </w:rPr>
        <w:t>RENEWABLE ENERGY BUSINESS</w:t>
      </w:r>
      <w:r w:rsidRPr="003E0A79">
        <w:rPr>
          <w:rFonts w:ascii="Arial" w:hAnsi="Arial" w:cs="Arial"/>
          <w:sz w:val="24"/>
          <w:szCs w:val="24"/>
        </w:rPr>
        <w:t>].</w:t>
      </w:r>
      <w:r w:rsidRPr="003E0A79">
        <w:rPr>
          <w:rFonts w:ascii="Arial" w:hAnsi="Arial" w:cs="Arial"/>
          <w:bCs/>
          <w:sz w:val="24"/>
          <w:szCs w:val="24"/>
        </w:rPr>
        <w:t xml:space="preserve"> [</w:t>
      </w:r>
      <w:r w:rsidRPr="003E0A79">
        <w:rPr>
          <w:rFonts w:ascii="Arial" w:hAnsi="Arial" w:cs="Arial"/>
          <w:sz w:val="24"/>
          <w:szCs w:val="24"/>
          <w:highlight w:val="yellow"/>
        </w:rPr>
        <w:t>ADMINISTRATOR</w:t>
      </w:r>
      <w:r w:rsidRPr="003E0A79">
        <w:rPr>
          <w:rFonts w:ascii="Arial" w:hAnsi="Arial" w:cs="Arial"/>
          <w:bCs/>
          <w:sz w:val="24"/>
          <w:szCs w:val="24"/>
        </w:rPr>
        <w:t>] is a company (registered no. [</w:t>
      </w:r>
      <w:r w:rsidRPr="003E0A79">
        <w:rPr>
          <w:rFonts w:ascii="Arial" w:hAnsi="Arial" w:cs="Arial"/>
          <w:bCs/>
          <w:sz w:val="24"/>
          <w:szCs w:val="24"/>
          <w:highlight w:val="yellow"/>
        </w:rPr>
        <w:t>NUMBER</w:t>
      </w:r>
      <w:r w:rsidRPr="003E0A79">
        <w:rPr>
          <w:rFonts w:ascii="Arial" w:hAnsi="Arial" w:cs="Arial"/>
          <w:bCs/>
          <w:sz w:val="24"/>
          <w:szCs w:val="24"/>
        </w:rPr>
        <w:t xml:space="preserve">]) and charity </w:t>
      </w:r>
      <w:r w:rsidRPr="003E0A79">
        <w:rPr>
          <w:rFonts w:ascii="Arial" w:hAnsi="Arial" w:cs="Arial"/>
          <w:sz w:val="24"/>
          <w:szCs w:val="24"/>
        </w:rPr>
        <w:t>(registered no. [</w:t>
      </w:r>
      <w:r w:rsidRPr="003E0A79">
        <w:rPr>
          <w:rFonts w:ascii="Arial" w:hAnsi="Arial" w:cs="Arial"/>
          <w:sz w:val="24"/>
          <w:szCs w:val="24"/>
          <w:highlight w:val="yellow"/>
        </w:rPr>
        <w:t>NUMBER</w:t>
      </w:r>
      <w:r w:rsidRPr="003E0A79">
        <w:rPr>
          <w:rFonts w:ascii="Arial" w:hAnsi="Arial" w:cs="Arial"/>
          <w:sz w:val="24"/>
          <w:szCs w:val="24"/>
        </w:rPr>
        <w:t>]), [</w:t>
      </w:r>
      <w:r w:rsidRPr="003E0A79">
        <w:rPr>
          <w:rFonts w:ascii="Arial" w:hAnsi="Arial" w:cs="Arial"/>
          <w:sz w:val="24"/>
          <w:szCs w:val="24"/>
          <w:highlight w:val="yellow"/>
        </w:rPr>
        <w:t>DESCRIBE MAIN ACTIVITIES/ PURPOSES OF ADMINISTRATOR</w:t>
      </w:r>
      <w:r w:rsidRPr="003E0A79">
        <w:rPr>
          <w:rFonts w:ascii="Arial" w:hAnsi="Arial" w:cs="Arial"/>
          <w:sz w:val="24"/>
          <w:szCs w:val="24"/>
        </w:rPr>
        <w:t>]</w:t>
      </w:r>
      <w:r w:rsidRPr="003E0A79">
        <w:rPr>
          <w:rFonts w:ascii="Arial" w:hAnsi="Arial" w:cs="Arial"/>
          <w:bCs/>
          <w:sz w:val="24"/>
          <w:szCs w:val="24"/>
        </w:rPr>
        <w:t>.</w:t>
      </w:r>
    </w:p>
    <w:p w:rsidR="003E0A79" w:rsidRPr="003E0A79" w:rsidRDefault="003E0A79" w:rsidP="00E50777">
      <w:pPr>
        <w:spacing w:after="0"/>
        <w:jc w:val="both"/>
        <w:rPr>
          <w:rFonts w:ascii="Arial" w:hAnsi="Arial" w:cs="Arial"/>
          <w:sz w:val="24"/>
          <w:szCs w:val="24"/>
        </w:rPr>
      </w:pPr>
    </w:p>
    <w:p w:rsidR="003E0A79" w:rsidRPr="00830957" w:rsidRDefault="003E0A79" w:rsidP="00E50777">
      <w:pPr>
        <w:numPr>
          <w:ilvl w:val="0"/>
          <w:numId w:val="4"/>
        </w:numPr>
        <w:tabs>
          <w:tab w:val="num" w:pos="360"/>
        </w:tabs>
        <w:spacing w:after="0" w:line="240" w:lineRule="auto"/>
        <w:ind w:left="360"/>
        <w:jc w:val="both"/>
        <w:rPr>
          <w:rFonts w:ascii="Arial" w:hAnsi="Arial" w:cs="Arial"/>
          <w:b/>
          <w:color w:val="00A4E0"/>
          <w:sz w:val="28"/>
          <w:szCs w:val="28"/>
        </w:rPr>
      </w:pPr>
      <w:r w:rsidRPr="00830957">
        <w:rPr>
          <w:rFonts w:ascii="Arial" w:hAnsi="Arial" w:cs="Arial"/>
          <w:b/>
          <w:color w:val="00A4E0"/>
          <w:sz w:val="28"/>
          <w:szCs w:val="28"/>
        </w:rPr>
        <w:t>Purpose</w:t>
      </w: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t>The purpose of the Panel is:</w:t>
      </w:r>
    </w:p>
    <w:p w:rsidR="003E0A79" w:rsidRPr="003E0A79" w:rsidRDefault="003E0A79" w:rsidP="00E50777">
      <w:pPr>
        <w:numPr>
          <w:ilvl w:val="0"/>
          <w:numId w:val="5"/>
        </w:numPr>
        <w:spacing w:after="0" w:line="240" w:lineRule="auto"/>
        <w:jc w:val="both"/>
        <w:rPr>
          <w:rFonts w:ascii="Arial" w:hAnsi="Arial" w:cs="Arial"/>
          <w:sz w:val="24"/>
          <w:szCs w:val="24"/>
        </w:rPr>
      </w:pPr>
      <w:r w:rsidRPr="003E0A79">
        <w:rPr>
          <w:rFonts w:ascii="Arial" w:hAnsi="Arial" w:cs="Arial"/>
          <w:sz w:val="24"/>
          <w:szCs w:val="24"/>
        </w:rPr>
        <w:t xml:space="preserve">To advise </w:t>
      </w:r>
      <w:r w:rsidRPr="003E0A79">
        <w:rPr>
          <w:rFonts w:ascii="Arial" w:hAnsi="Arial" w:cs="Arial"/>
          <w:bCs/>
          <w:sz w:val="24"/>
          <w:szCs w:val="24"/>
        </w:rPr>
        <w:t>[</w:t>
      </w:r>
      <w:r w:rsidRPr="003E0A79">
        <w:rPr>
          <w:rFonts w:ascii="Arial" w:hAnsi="Arial" w:cs="Arial"/>
          <w:sz w:val="24"/>
          <w:szCs w:val="24"/>
          <w:highlight w:val="yellow"/>
        </w:rPr>
        <w:t>ADMINISTRATOR</w:t>
      </w:r>
      <w:r w:rsidRPr="003E0A79">
        <w:rPr>
          <w:rFonts w:ascii="Arial" w:hAnsi="Arial" w:cs="Arial"/>
          <w:bCs/>
          <w:sz w:val="24"/>
          <w:szCs w:val="24"/>
        </w:rPr>
        <w:t xml:space="preserve">] </w:t>
      </w:r>
      <w:r w:rsidRPr="003E0A79">
        <w:rPr>
          <w:rFonts w:ascii="Arial" w:hAnsi="Arial" w:cs="Arial"/>
          <w:sz w:val="24"/>
          <w:szCs w:val="24"/>
        </w:rPr>
        <w:t xml:space="preserve">regarding awards from the </w:t>
      </w:r>
      <w:r w:rsidR="00DB1DF9">
        <w:rPr>
          <w:rFonts w:ascii="Arial" w:hAnsi="Arial" w:cs="Arial"/>
          <w:sz w:val="24"/>
          <w:szCs w:val="24"/>
        </w:rPr>
        <w:t>Community Benefits Package</w:t>
      </w:r>
    </w:p>
    <w:p w:rsidR="003E0A79" w:rsidRPr="00E50777" w:rsidRDefault="003E0A79" w:rsidP="00E50777">
      <w:pPr>
        <w:numPr>
          <w:ilvl w:val="0"/>
          <w:numId w:val="5"/>
        </w:numPr>
        <w:spacing w:after="0" w:line="240" w:lineRule="auto"/>
        <w:jc w:val="both"/>
        <w:rPr>
          <w:rFonts w:ascii="Arial" w:hAnsi="Arial" w:cs="Arial"/>
          <w:color w:val="39B54A"/>
          <w:sz w:val="28"/>
          <w:szCs w:val="28"/>
        </w:rPr>
      </w:pPr>
      <w:r w:rsidRPr="00E50777">
        <w:rPr>
          <w:rFonts w:ascii="Arial" w:hAnsi="Arial" w:cs="Arial"/>
          <w:sz w:val="24"/>
          <w:szCs w:val="24"/>
        </w:rPr>
        <w:t xml:space="preserve">To advise </w:t>
      </w:r>
      <w:r w:rsidRPr="00E50777">
        <w:rPr>
          <w:rFonts w:ascii="Arial" w:hAnsi="Arial" w:cs="Arial"/>
          <w:bCs/>
          <w:sz w:val="24"/>
          <w:szCs w:val="24"/>
        </w:rPr>
        <w:t>[</w:t>
      </w:r>
      <w:r w:rsidRPr="00E50777">
        <w:rPr>
          <w:rFonts w:ascii="Arial" w:hAnsi="Arial" w:cs="Arial"/>
          <w:sz w:val="24"/>
          <w:szCs w:val="24"/>
          <w:highlight w:val="yellow"/>
        </w:rPr>
        <w:t>ADMINISTRATOR</w:t>
      </w:r>
      <w:r w:rsidRPr="00E50777">
        <w:rPr>
          <w:rFonts w:ascii="Arial" w:hAnsi="Arial" w:cs="Arial"/>
          <w:bCs/>
          <w:sz w:val="24"/>
          <w:szCs w:val="24"/>
        </w:rPr>
        <w:t xml:space="preserve">] </w:t>
      </w:r>
      <w:r w:rsidRPr="00E50777">
        <w:rPr>
          <w:rFonts w:ascii="Arial" w:hAnsi="Arial" w:cs="Arial"/>
          <w:sz w:val="24"/>
          <w:szCs w:val="24"/>
        </w:rPr>
        <w:t xml:space="preserve">on other aspects of the management of the </w:t>
      </w:r>
      <w:r w:rsidR="00DB1DF9" w:rsidRPr="00E50777">
        <w:rPr>
          <w:rFonts w:ascii="Arial" w:hAnsi="Arial" w:cs="Arial"/>
          <w:sz w:val="24"/>
          <w:szCs w:val="24"/>
        </w:rPr>
        <w:t>Community Benefits Package</w:t>
      </w:r>
      <w:r w:rsidRPr="00E50777">
        <w:rPr>
          <w:rFonts w:ascii="Arial" w:hAnsi="Arial" w:cs="Arial"/>
          <w:sz w:val="24"/>
          <w:szCs w:val="24"/>
        </w:rPr>
        <w:t xml:space="preserve"> such as promotion and awareness-raising and strategic activities designed to maximise benefits to the community.</w:t>
      </w:r>
    </w:p>
    <w:p w:rsidR="00E50777" w:rsidRPr="00E50777" w:rsidRDefault="00E50777" w:rsidP="00E50777">
      <w:pPr>
        <w:spacing w:after="0" w:line="240" w:lineRule="auto"/>
        <w:ind w:left="720"/>
        <w:jc w:val="both"/>
        <w:rPr>
          <w:rFonts w:ascii="Arial" w:hAnsi="Arial" w:cs="Arial"/>
          <w:color w:val="39B54A"/>
          <w:sz w:val="28"/>
          <w:szCs w:val="28"/>
        </w:rPr>
      </w:pPr>
    </w:p>
    <w:p w:rsidR="003E0A79" w:rsidRPr="00830957" w:rsidRDefault="003E0A79" w:rsidP="00E50777">
      <w:pPr>
        <w:numPr>
          <w:ilvl w:val="0"/>
          <w:numId w:val="4"/>
        </w:numPr>
        <w:tabs>
          <w:tab w:val="num" w:pos="360"/>
        </w:tabs>
        <w:spacing w:after="0" w:line="240" w:lineRule="auto"/>
        <w:ind w:left="360"/>
        <w:jc w:val="both"/>
        <w:rPr>
          <w:rFonts w:ascii="Arial" w:hAnsi="Arial" w:cs="Arial"/>
          <w:b/>
          <w:color w:val="39B54A"/>
          <w:sz w:val="28"/>
          <w:szCs w:val="28"/>
        </w:rPr>
      </w:pPr>
      <w:r w:rsidRPr="00830957">
        <w:rPr>
          <w:rFonts w:ascii="Arial" w:hAnsi="Arial" w:cs="Arial"/>
          <w:b/>
          <w:color w:val="39B54A"/>
          <w:sz w:val="28"/>
          <w:szCs w:val="28"/>
        </w:rPr>
        <w:t>Status</w:t>
      </w: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t>The Panel is governed solely by these Terms of Reference and needs no other governing document or constitution.</w:t>
      </w:r>
    </w:p>
    <w:p w:rsidR="003E0A79" w:rsidRDefault="003E0A79" w:rsidP="00E50777">
      <w:pPr>
        <w:spacing w:after="0" w:line="240" w:lineRule="auto"/>
        <w:jc w:val="both"/>
        <w:rPr>
          <w:rFonts w:ascii="Arial" w:hAnsi="Arial" w:cs="Arial"/>
          <w:sz w:val="24"/>
          <w:szCs w:val="24"/>
        </w:rPr>
      </w:pPr>
      <w:r w:rsidRPr="003E0A79">
        <w:rPr>
          <w:rFonts w:ascii="Arial" w:hAnsi="Arial" w:cs="Arial"/>
          <w:sz w:val="24"/>
          <w:szCs w:val="24"/>
        </w:rPr>
        <w:t xml:space="preserve">The Panel is a collective body that exists only when it is in session. Panel Members have no formal role regarding the </w:t>
      </w:r>
      <w:r w:rsidR="00DB1DF9">
        <w:rPr>
          <w:rFonts w:ascii="Arial" w:hAnsi="Arial" w:cs="Arial"/>
          <w:sz w:val="24"/>
          <w:szCs w:val="24"/>
        </w:rPr>
        <w:t>Community Benefits Package</w:t>
      </w:r>
      <w:r w:rsidRPr="003E0A79">
        <w:rPr>
          <w:rFonts w:ascii="Arial" w:hAnsi="Arial" w:cs="Arial"/>
          <w:sz w:val="24"/>
          <w:szCs w:val="24"/>
        </w:rPr>
        <w:t xml:space="preserve"> outside Panel meetings. They are however encouraged to promote awareness of the opportunity that the </w:t>
      </w:r>
      <w:r w:rsidR="00DB1DF9">
        <w:rPr>
          <w:rFonts w:ascii="Arial" w:hAnsi="Arial" w:cs="Arial"/>
          <w:sz w:val="24"/>
          <w:szCs w:val="24"/>
        </w:rPr>
        <w:t>Community Benefits Package</w:t>
      </w:r>
      <w:r w:rsidRPr="00DB1DF9">
        <w:rPr>
          <w:rFonts w:ascii="Arial" w:hAnsi="Arial" w:cs="Arial"/>
          <w:sz w:val="24"/>
          <w:szCs w:val="24"/>
        </w:rPr>
        <w:t xml:space="preserve"> offers to their community.</w:t>
      </w:r>
    </w:p>
    <w:p w:rsidR="00E50777" w:rsidRPr="00DB1DF9" w:rsidRDefault="00E50777" w:rsidP="00E50777">
      <w:pPr>
        <w:spacing w:after="0" w:line="240" w:lineRule="auto"/>
        <w:jc w:val="both"/>
        <w:rPr>
          <w:rFonts w:ascii="Arial" w:hAnsi="Arial" w:cs="Arial"/>
          <w:sz w:val="24"/>
          <w:szCs w:val="24"/>
        </w:rPr>
      </w:pPr>
    </w:p>
    <w:p w:rsidR="003E0A79" w:rsidRPr="00830957" w:rsidRDefault="003E0A79" w:rsidP="00E50777">
      <w:pPr>
        <w:numPr>
          <w:ilvl w:val="0"/>
          <w:numId w:val="4"/>
        </w:numPr>
        <w:tabs>
          <w:tab w:val="num" w:pos="360"/>
        </w:tabs>
        <w:spacing w:after="0" w:line="240" w:lineRule="auto"/>
        <w:ind w:left="360"/>
        <w:jc w:val="both"/>
        <w:rPr>
          <w:rFonts w:ascii="Arial" w:hAnsi="Arial" w:cs="Arial"/>
          <w:b/>
          <w:color w:val="00A4E0"/>
          <w:sz w:val="28"/>
          <w:szCs w:val="28"/>
        </w:rPr>
      </w:pPr>
      <w:r w:rsidRPr="00830957">
        <w:rPr>
          <w:rFonts w:ascii="Arial" w:hAnsi="Arial" w:cs="Arial"/>
          <w:b/>
          <w:color w:val="00A4E0"/>
          <w:sz w:val="28"/>
          <w:szCs w:val="28"/>
        </w:rPr>
        <w:t>Authority</w:t>
      </w:r>
    </w:p>
    <w:p w:rsidR="003E0A79" w:rsidRPr="00DB1DF9" w:rsidRDefault="003E0A79" w:rsidP="00E50777">
      <w:pPr>
        <w:spacing w:after="0" w:line="240" w:lineRule="auto"/>
        <w:jc w:val="both"/>
        <w:rPr>
          <w:rFonts w:ascii="Arial" w:hAnsi="Arial" w:cs="Arial"/>
          <w:sz w:val="24"/>
          <w:szCs w:val="24"/>
        </w:rPr>
      </w:pPr>
      <w:r w:rsidRPr="003E0A79">
        <w:rPr>
          <w:rFonts w:ascii="Arial" w:hAnsi="Arial" w:cs="Arial"/>
          <w:sz w:val="24"/>
          <w:szCs w:val="24"/>
        </w:rPr>
        <w:t>The Panel shall recommend decisions regarding the award of grants [</w:t>
      </w:r>
      <w:r w:rsidRPr="003E0A79">
        <w:rPr>
          <w:rFonts w:ascii="Arial" w:hAnsi="Arial" w:cs="Arial"/>
          <w:sz w:val="24"/>
          <w:szCs w:val="24"/>
          <w:highlight w:val="yellow"/>
        </w:rPr>
        <w:t>and repayable loans if relevant]</w:t>
      </w:r>
      <w:r w:rsidRPr="003E0A79">
        <w:rPr>
          <w:rFonts w:ascii="Arial" w:hAnsi="Arial" w:cs="Arial"/>
          <w:sz w:val="24"/>
          <w:szCs w:val="24"/>
        </w:rPr>
        <w:t xml:space="preserve"> in respect of eligible proposals / applications submitted to the </w:t>
      </w:r>
      <w:r w:rsidR="00DB1DF9">
        <w:rPr>
          <w:rFonts w:ascii="Arial" w:hAnsi="Arial" w:cs="Arial"/>
          <w:sz w:val="24"/>
          <w:szCs w:val="24"/>
        </w:rPr>
        <w:t>Community Benefits Package</w:t>
      </w:r>
      <w:r w:rsidRPr="00DB1DF9">
        <w:rPr>
          <w:rFonts w:ascii="Arial" w:hAnsi="Arial" w:cs="Arial"/>
          <w:sz w:val="24"/>
          <w:szCs w:val="24"/>
        </w:rPr>
        <w:t>. These applications will be received [</w:t>
      </w:r>
      <w:r w:rsidRPr="00DB1DF9">
        <w:rPr>
          <w:rFonts w:ascii="Arial" w:hAnsi="Arial" w:cs="Arial"/>
          <w:sz w:val="24"/>
          <w:szCs w:val="24"/>
          <w:highlight w:val="yellow"/>
        </w:rPr>
        <w:t>and assessed, if that will be the case]</w:t>
      </w:r>
      <w:r w:rsidRPr="00DB1DF9">
        <w:rPr>
          <w:rFonts w:ascii="Arial" w:hAnsi="Arial" w:cs="Arial"/>
          <w:sz w:val="24"/>
          <w:szCs w:val="24"/>
        </w:rPr>
        <w:t xml:space="preserve"> by </w:t>
      </w:r>
      <w:r w:rsidRPr="00DB1DF9">
        <w:rPr>
          <w:rFonts w:ascii="Arial" w:hAnsi="Arial" w:cs="Arial"/>
          <w:bCs/>
          <w:sz w:val="24"/>
          <w:szCs w:val="24"/>
        </w:rPr>
        <w:t>[</w:t>
      </w:r>
      <w:r w:rsidRPr="00DB1DF9">
        <w:rPr>
          <w:rFonts w:ascii="Arial" w:hAnsi="Arial" w:cs="Arial"/>
          <w:sz w:val="24"/>
          <w:szCs w:val="24"/>
          <w:highlight w:val="yellow"/>
        </w:rPr>
        <w:t xml:space="preserve"> ADMINISTRATOR</w:t>
      </w:r>
      <w:r w:rsidRPr="00DB1DF9">
        <w:rPr>
          <w:rFonts w:ascii="Arial" w:hAnsi="Arial" w:cs="Arial"/>
          <w:bCs/>
          <w:sz w:val="24"/>
          <w:szCs w:val="24"/>
        </w:rPr>
        <w:t>].</w:t>
      </w:r>
    </w:p>
    <w:p w:rsidR="00830957" w:rsidRDefault="003E0A79" w:rsidP="00E50777">
      <w:pPr>
        <w:spacing w:after="0"/>
        <w:jc w:val="both"/>
        <w:rPr>
          <w:rFonts w:ascii="Arial" w:hAnsi="Arial" w:cs="Arial"/>
          <w:sz w:val="24"/>
          <w:szCs w:val="24"/>
        </w:rPr>
      </w:pPr>
      <w:r w:rsidRPr="003E0A79">
        <w:rPr>
          <w:rFonts w:ascii="Arial" w:hAnsi="Arial" w:cs="Arial"/>
          <w:bCs/>
          <w:sz w:val="24"/>
          <w:szCs w:val="24"/>
        </w:rPr>
        <w:t>[</w:t>
      </w:r>
      <w:r w:rsidRPr="003E0A79">
        <w:rPr>
          <w:rFonts w:ascii="Arial" w:hAnsi="Arial" w:cs="Arial"/>
          <w:sz w:val="24"/>
          <w:szCs w:val="24"/>
          <w:highlight w:val="yellow"/>
        </w:rPr>
        <w:t>ADMINISTRATOR</w:t>
      </w:r>
      <w:r w:rsidRPr="003E0A79">
        <w:rPr>
          <w:rFonts w:ascii="Arial" w:hAnsi="Arial" w:cs="Arial"/>
          <w:bCs/>
          <w:sz w:val="24"/>
          <w:szCs w:val="24"/>
        </w:rPr>
        <w:t xml:space="preserve">] </w:t>
      </w:r>
      <w:r w:rsidRPr="003E0A79">
        <w:rPr>
          <w:rFonts w:ascii="Arial" w:hAnsi="Arial" w:cs="Arial"/>
          <w:sz w:val="24"/>
          <w:szCs w:val="24"/>
        </w:rPr>
        <w:t>undertakes to accept the recommendations of the Panel provided these do not conflict with [</w:t>
      </w:r>
      <w:r w:rsidRPr="003E0A79">
        <w:rPr>
          <w:rFonts w:ascii="Arial" w:hAnsi="Arial" w:cs="Arial"/>
          <w:sz w:val="24"/>
          <w:szCs w:val="24"/>
          <w:highlight w:val="yellow"/>
        </w:rPr>
        <w:t>list relevant key governance obligations e.g. its obligations as a company, a registered charity and the terms of its agreement with [</w:t>
      </w:r>
      <w:r w:rsidR="00DB1DF9">
        <w:rPr>
          <w:rFonts w:ascii="Arial" w:hAnsi="Arial" w:cs="Arial"/>
          <w:sz w:val="24"/>
          <w:szCs w:val="24"/>
          <w:highlight w:val="yellow"/>
        </w:rPr>
        <w:t>RENEWABLE ENERGY BUSINESS</w:t>
      </w:r>
      <w:r w:rsidRPr="003E0A79">
        <w:rPr>
          <w:rFonts w:ascii="Arial" w:hAnsi="Arial" w:cs="Arial"/>
          <w:sz w:val="24"/>
          <w:szCs w:val="24"/>
          <w:highlight w:val="yellow"/>
        </w:rPr>
        <w:t>]].</w:t>
      </w:r>
      <w:r w:rsidRPr="003E0A79">
        <w:rPr>
          <w:rFonts w:ascii="Arial" w:hAnsi="Arial" w:cs="Arial"/>
          <w:sz w:val="24"/>
          <w:szCs w:val="24"/>
        </w:rPr>
        <w:t xml:space="preserve"> </w:t>
      </w:r>
    </w:p>
    <w:p w:rsidR="003E0A79" w:rsidRPr="00DB1DF9" w:rsidRDefault="003E0A79" w:rsidP="00E50777">
      <w:pPr>
        <w:spacing w:after="0" w:line="240" w:lineRule="auto"/>
        <w:jc w:val="both"/>
        <w:rPr>
          <w:rFonts w:ascii="Arial" w:hAnsi="Arial" w:cs="Arial"/>
          <w:sz w:val="24"/>
          <w:szCs w:val="24"/>
        </w:rPr>
      </w:pPr>
      <w:r w:rsidRPr="003E0A79">
        <w:rPr>
          <w:rFonts w:ascii="Arial" w:hAnsi="Arial" w:cs="Arial"/>
          <w:sz w:val="24"/>
          <w:szCs w:val="24"/>
        </w:rPr>
        <w:t>Ultimately, the [</w:t>
      </w:r>
      <w:r w:rsidRPr="003E0A79">
        <w:rPr>
          <w:rFonts w:ascii="Arial" w:hAnsi="Arial" w:cs="Arial"/>
          <w:sz w:val="24"/>
          <w:szCs w:val="24"/>
          <w:highlight w:val="yellow"/>
        </w:rPr>
        <w:t>Trustees or Directors</w:t>
      </w:r>
      <w:r w:rsidRPr="003E0A79">
        <w:rPr>
          <w:rFonts w:ascii="Arial" w:hAnsi="Arial" w:cs="Arial"/>
          <w:sz w:val="24"/>
          <w:szCs w:val="24"/>
        </w:rPr>
        <w:t>] of [</w:t>
      </w:r>
      <w:r w:rsidRPr="003E0A79">
        <w:rPr>
          <w:rFonts w:ascii="Arial" w:hAnsi="Arial" w:cs="Arial"/>
          <w:sz w:val="24"/>
          <w:szCs w:val="24"/>
          <w:highlight w:val="yellow"/>
        </w:rPr>
        <w:t>ADMINISTRATOR</w:t>
      </w:r>
      <w:r w:rsidRPr="003E0A79">
        <w:rPr>
          <w:rFonts w:ascii="Arial" w:hAnsi="Arial" w:cs="Arial"/>
          <w:sz w:val="24"/>
          <w:szCs w:val="24"/>
        </w:rPr>
        <w:t xml:space="preserve">] reserve the right to make final decisions regarding awards from the </w:t>
      </w:r>
      <w:r w:rsidR="00DB1DF9">
        <w:rPr>
          <w:rFonts w:ascii="Arial" w:hAnsi="Arial" w:cs="Arial"/>
          <w:sz w:val="24"/>
          <w:szCs w:val="24"/>
        </w:rPr>
        <w:t>Community Benefits Package</w:t>
      </w:r>
      <w:r w:rsidRPr="00DB1DF9">
        <w:rPr>
          <w:rFonts w:ascii="Arial" w:hAnsi="Arial" w:cs="Arial"/>
          <w:sz w:val="24"/>
          <w:szCs w:val="24"/>
        </w:rPr>
        <w:t xml:space="preserve"> [</w:t>
      </w:r>
      <w:r w:rsidRPr="00DB1DF9">
        <w:rPr>
          <w:rFonts w:ascii="Arial" w:hAnsi="Arial" w:cs="Arial"/>
          <w:sz w:val="24"/>
          <w:szCs w:val="24"/>
          <w:highlight w:val="yellow"/>
        </w:rPr>
        <w:t>if a charity add: in keeping with their obligations regarding funds within the charity’s control].</w:t>
      </w:r>
      <w:r w:rsidRPr="00DB1DF9">
        <w:rPr>
          <w:rFonts w:ascii="Arial" w:hAnsi="Arial" w:cs="Arial"/>
          <w:sz w:val="24"/>
          <w:szCs w:val="24"/>
        </w:rPr>
        <w:t xml:space="preserve"> </w:t>
      </w:r>
    </w:p>
    <w:p w:rsidR="003E0A79" w:rsidRPr="00A23BA3" w:rsidRDefault="003E0A79" w:rsidP="00E50777">
      <w:pPr>
        <w:spacing w:after="0" w:line="240" w:lineRule="auto"/>
        <w:jc w:val="both"/>
        <w:rPr>
          <w:rFonts w:ascii="Arial" w:hAnsi="Arial" w:cs="Arial"/>
          <w:sz w:val="24"/>
          <w:szCs w:val="24"/>
        </w:rPr>
      </w:pPr>
      <w:r w:rsidRPr="003E0A79">
        <w:rPr>
          <w:rFonts w:ascii="Arial" w:hAnsi="Arial" w:cs="Arial"/>
          <w:sz w:val="24"/>
          <w:szCs w:val="24"/>
        </w:rPr>
        <w:t xml:space="preserve">In addition, </w:t>
      </w:r>
      <w:r w:rsidRPr="003E0A79">
        <w:rPr>
          <w:rFonts w:ascii="Arial" w:hAnsi="Arial" w:cs="Arial"/>
          <w:bCs/>
          <w:sz w:val="24"/>
          <w:szCs w:val="24"/>
        </w:rPr>
        <w:t>[</w:t>
      </w:r>
      <w:r w:rsidRPr="003E0A79">
        <w:rPr>
          <w:rFonts w:ascii="Arial" w:hAnsi="Arial" w:cs="Arial"/>
          <w:sz w:val="24"/>
          <w:szCs w:val="24"/>
          <w:highlight w:val="yellow"/>
        </w:rPr>
        <w:t>ADMINISTRATOR</w:t>
      </w:r>
      <w:r w:rsidRPr="003E0A79">
        <w:rPr>
          <w:rFonts w:ascii="Arial" w:hAnsi="Arial" w:cs="Arial"/>
          <w:bCs/>
          <w:sz w:val="24"/>
          <w:szCs w:val="24"/>
        </w:rPr>
        <w:t xml:space="preserve">] </w:t>
      </w:r>
      <w:r w:rsidRPr="003E0A79">
        <w:rPr>
          <w:rFonts w:ascii="Arial" w:hAnsi="Arial" w:cs="Arial"/>
          <w:sz w:val="24"/>
          <w:szCs w:val="24"/>
        </w:rPr>
        <w:t xml:space="preserve">will discuss and agree with the Panel other aspects of the management of the </w:t>
      </w:r>
      <w:r w:rsidR="00A23BA3">
        <w:rPr>
          <w:rFonts w:ascii="Arial" w:hAnsi="Arial" w:cs="Arial"/>
          <w:sz w:val="24"/>
          <w:szCs w:val="24"/>
        </w:rPr>
        <w:t>Community Benefits Package</w:t>
      </w:r>
      <w:r w:rsidRPr="00A23BA3">
        <w:rPr>
          <w:rFonts w:ascii="Arial" w:hAnsi="Arial" w:cs="Arial"/>
          <w:sz w:val="24"/>
          <w:szCs w:val="24"/>
        </w:rPr>
        <w:t xml:space="preserve"> and expects to work in partnership with the Panel in this regard. However, this does not prevent </w:t>
      </w:r>
      <w:r w:rsidRPr="00A23BA3">
        <w:rPr>
          <w:rFonts w:ascii="Arial" w:hAnsi="Arial" w:cs="Arial"/>
          <w:bCs/>
          <w:sz w:val="24"/>
          <w:szCs w:val="24"/>
        </w:rPr>
        <w:t>[</w:t>
      </w:r>
      <w:r w:rsidRPr="00A23BA3">
        <w:rPr>
          <w:rFonts w:ascii="Arial" w:hAnsi="Arial" w:cs="Arial"/>
          <w:sz w:val="24"/>
          <w:szCs w:val="24"/>
          <w:highlight w:val="yellow"/>
        </w:rPr>
        <w:t>ADMINISTRATOR</w:t>
      </w:r>
      <w:r w:rsidRPr="00A23BA3">
        <w:rPr>
          <w:rFonts w:ascii="Arial" w:hAnsi="Arial" w:cs="Arial"/>
          <w:bCs/>
          <w:sz w:val="24"/>
          <w:szCs w:val="24"/>
        </w:rPr>
        <w:t xml:space="preserve">] </w:t>
      </w:r>
      <w:r w:rsidRPr="00A23BA3">
        <w:rPr>
          <w:rFonts w:ascii="Arial" w:hAnsi="Arial" w:cs="Arial"/>
          <w:sz w:val="24"/>
          <w:szCs w:val="24"/>
        </w:rPr>
        <w:t xml:space="preserve">also seeking the views of other local organisations or individuals and the Panel does not have the power to direct </w:t>
      </w:r>
      <w:r w:rsidRPr="00A23BA3">
        <w:rPr>
          <w:rFonts w:ascii="Arial" w:hAnsi="Arial" w:cs="Arial"/>
          <w:bCs/>
          <w:sz w:val="24"/>
          <w:szCs w:val="24"/>
        </w:rPr>
        <w:t>[</w:t>
      </w:r>
      <w:r w:rsidRPr="00A23BA3">
        <w:rPr>
          <w:rFonts w:ascii="Arial" w:hAnsi="Arial" w:cs="Arial"/>
          <w:sz w:val="24"/>
          <w:szCs w:val="24"/>
          <w:highlight w:val="yellow"/>
        </w:rPr>
        <w:t>ADMINISTRATOR</w:t>
      </w:r>
      <w:r w:rsidRPr="00A23BA3">
        <w:rPr>
          <w:rFonts w:ascii="Arial" w:hAnsi="Arial" w:cs="Arial"/>
          <w:bCs/>
          <w:sz w:val="24"/>
          <w:szCs w:val="24"/>
        </w:rPr>
        <w:t xml:space="preserve">] </w:t>
      </w:r>
      <w:r w:rsidRPr="00A23BA3">
        <w:rPr>
          <w:rFonts w:ascii="Arial" w:hAnsi="Arial" w:cs="Arial"/>
          <w:sz w:val="24"/>
          <w:szCs w:val="24"/>
        </w:rPr>
        <w:t xml:space="preserve">in its management of the </w:t>
      </w:r>
      <w:r w:rsidR="00A23BA3">
        <w:rPr>
          <w:rFonts w:ascii="Arial" w:hAnsi="Arial" w:cs="Arial"/>
          <w:sz w:val="24"/>
          <w:szCs w:val="24"/>
        </w:rPr>
        <w:t>Community Benefits Package</w:t>
      </w:r>
      <w:r w:rsidRPr="00A23BA3">
        <w:rPr>
          <w:rFonts w:ascii="Arial" w:hAnsi="Arial" w:cs="Arial"/>
          <w:sz w:val="24"/>
          <w:szCs w:val="24"/>
        </w:rPr>
        <w:t>.</w:t>
      </w:r>
    </w:p>
    <w:p w:rsidR="003E0A79" w:rsidRPr="003E0A79" w:rsidRDefault="003E0A79" w:rsidP="00E50777">
      <w:pPr>
        <w:spacing w:after="0"/>
        <w:jc w:val="both"/>
        <w:rPr>
          <w:rFonts w:ascii="Arial" w:hAnsi="Arial" w:cs="Arial"/>
          <w:sz w:val="24"/>
          <w:szCs w:val="24"/>
        </w:rPr>
      </w:pPr>
    </w:p>
    <w:p w:rsidR="003E0A79" w:rsidRPr="00830957" w:rsidRDefault="003E0A79" w:rsidP="00E50777">
      <w:pPr>
        <w:numPr>
          <w:ilvl w:val="0"/>
          <w:numId w:val="4"/>
        </w:numPr>
        <w:tabs>
          <w:tab w:val="num" w:pos="360"/>
        </w:tabs>
        <w:spacing w:after="0" w:line="240" w:lineRule="auto"/>
        <w:ind w:left="360"/>
        <w:jc w:val="both"/>
        <w:rPr>
          <w:rFonts w:ascii="Arial" w:hAnsi="Arial" w:cs="Arial"/>
          <w:b/>
          <w:color w:val="39B54A"/>
          <w:sz w:val="28"/>
          <w:szCs w:val="28"/>
        </w:rPr>
      </w:pPr>
      <w:r w:rsidRPr="00830957">
        <w:rPr>
          <w:rFonts w:ascii="Arial" w:hAnsi="Arial" w:cs="Arial"/>
          <w:b/>
          <w:color w:val="39B54A"/>
          <w:sz w:val="28"/>
          <w:szCs w:val="28"/>
        </w:rPr>
        <w:lastRenderedPageBreak/>
        <w:t>Membership</w:t>
      </w:r>
    </w:p>
    <w:p w:rsidR="003E0A79" w:rsidRPr="00E65C68" w:rsidRDefault="003E0A79" w:rsidP="00E50777">
      <w:pPr>
        <w:spacing w:after="0"/>
        <w:jc w:val="both"/>
        <w:rPr>
          <w:rFonts w:ascii="Arial" w:hAnsi="Arial" w:cs="Arial"/>
          <w:b/>
          <w:sz w:val="24"/>
          <w:szCs w:val="24"/>
        </w:rPr>
      </w:pPr>
      <w:r w:rsidRPr="00E65C68">
        <w:rPr>
          <w:rFonts w:ascii="Arial" w:hAnsi="Arial" w:cs="Arial"/>
          <w:b/>
          <w:sz w:val="24"/>
          <w:szCs w:val="24"/>
        </w:rPr>
        <w:t>5.1</w:t>
      </w:r>
      <w:r w:rsidRPr="00E65C68">
        <w:rPr>
          <w:rFonts w:ascii="Arial" w:hAnsi="Arial" w:cs="Arial"/>
          <w:b/>
          <w:sz w:val="24"/>
          <w:szCs w:val="24"/>
        </w:rPr>
        <w:tab/>
        <w:t xml:space="preserve">Number </w:t>
      </w:r>
    </w:p>
    <w:p w:rsidR="003E0A79" w:rsidRDefault="003E0A79" w:rsidP="00E50777">
      <w:pPr>
        <w:spacing w:after="0"/>
        <w:jc w:val="both"/>
        <w:rPr>
          <w:rFonts w:ascii="Arial" w:hAnsi="Arial" w:cs="Arial"/>
          <w:sz w:val="24"/>
          <w:szCs w:val="24"/>
        </w:rPr>
      </w:pPr>
      <w:r w:rsidRPr="003E0A79">
        <w:rPr>
          <w:rFonts w:ascii="Arial" w:hAnsi="Arial" w:cs="Arial"/>
          <w:sz w:val="24"/>
          <w:szCs w:val="24"/>
        </w:rPr>
        <w:t>The Panel shall have up to [</w:t>
      </w:r>
      <w:r w:rsidRPr="003E0A79">
        <w:rPr>
          <w:rFonts w:ascii="Arial" w:hAnsi="Arial" w:cs="Arial"/>
          <w:sz w:val="24"/>
          <w:szCs w:val="24"/>
          <w:highlight w:val="yellow"/>
        </w:rPr>
        <w:t>NUMBER</w:t>
      </w:r>
      <w:r w:rsidRPr="003E0A79">
        <w:rPr>
          <w:rFonts w:ascii="Arial" w:hAnsi="Arial" w:cs="Arial"/>
          <w:sz w:val="24"/>
          <w:szCs w:val="24"/>
        </w:rPr>
        <w:t>] members [if the Panel will represent multiple communities, add the following: [</w:t>
      </w:r>
      <w:r w:rsidRPr="003E0A79">
        <w:rPr>
          <w:rFonts w:ascii="Arial" w:hAnsi="Arial" w:cs="Arial"/>
          <w:sz w:val="24"/>
          <w:szCs w:val="24"/>
          <w:highlight w:val="yellow"/>
        </w:rPr>
        <w:t>NUMBER</w:t>
      </w:r>
      <w:r w:rsidRPr="003E0A79">
        <w:rPr>
          <w:rFonts w:ascii="Arial" w:hAnsi="Arial" w:cs="Arial"/>
          <w:sz w:val="24"/>
          <w:szCs w:val="24"/>
        </w:rPr>
        <w:t>] to be appointed to represent ea</w:t>
      </w:r>
      <w:r w:rsidR="00A23BA3">
        <w:rPr>
          <w:rFonts w:ascii="Arial" w:hAnsi="Arial" w:cs="Arial"/>
          <w:sz w:val="24"/>
          <w:szCs w:val="24"/>
        </w:rPr>
        <w:t xml:space="preserve">ch of the following </w:t>
      </w:r>
      <w:proofErr w:type="gramStart"/>
      <w:r w:rsidR="00A23BA3">
        <w:rPr>
          <w:rFonts w:ascii="Arial" w:hAnsi="Arial" w:cs="Arial"/>
          <w:sz w:val="24"/>
          <w:szCs w:val="24"/>
        </w:rPr>
        <w:t>communities</w:t>
      </w:r>
      <w:proofErr w:type="gramEnd"/>
      <w:r w:rsidRPr="003E0A79">
        <w:rPr>
          <w:rFonts w:ascii="Arial" w:hAnsi="Arial" w:cs="Arial"/>
          <w:sz w:val="24"/>
          <w:szCs w:val="24"/>
        </w:rPr>
        <w:t>/ council administrative areas: [</w:t>
      </w:r>
      <w:r w:rsidRPr="003E0A79">
        <w:rPr>
          <w:rFonts w:ascii="Arial" w:hAnsi="Arial" w:cs="Arial"/>
          <w:sz w:val="24"/>
          <w:szCs w:val="24"/>
          <w:highlight w:val="yellow"/>
        </w:rPr>
        <w:t>NAMES / DEFINITIONS OF THOSE COMMUNITIES/ AREAS</w:t>
      </w:r>
      <w:r w:rsidRPr="003E0A79">
        <w:rPr>
          <w:rFonts w:ascii="Arial" w:hAnsi="Arial" w:cs="Arial"/>
          <w:sz w:val="24"/>
          <w:szCs w:val="24"/>
        </w:rPr>
        <w:t>].</w:t>
      </w:r>
    </w:p>
    <w:p w:rsidR="00A23BA3" w:rsidRDefault="00A23BA3" w:rsidP="00E50777">
      <w:pPr>
        <w:spacing w:after="0"/>
        <w:jc w:val="both"/>
        <w:rPr>
          <w:rFonts w:ascii="Arial" w:hAnsi="Arial" w:cs="Arial"/>
          <w:sz w:val="24"/>
          <w:szCs w:val="24"/>
        </w:rPr>
      </w:pPr>
    </w:p>
    <w:p w:rsidR="003E0A79" w:rsidRPr="003E0A79" w:rsidRDefault="003E0A79" w:rsidP="00E50777">
      <w:pPr>
        <w:spacing w:after="0"/>
        <w:jc w:val="both"/>
        <w:rPr>
          <w:rFonts w:ascii="Arial" w:hAnsi="Arial" w:cs="Arial"/>
          <w:sz w:val="24"/>
          <w:szCs w:val="24"/>
        </w:rPr>
      </w:pPr>
      <w:r w:rsidRPr="00E65C68">
        <w:rPr>
          <w:rFonts w:ascii="Arial" w:hAnsi="Arial" w:cs="Arial"/>
          <w:b/>
          <w:sz w:val="24"/>
          <w:szCs w:val="24"/>
        </w:rPr>
        <w:t>5.2</w:t>
      </w:r>
      <w:r w:rsidRPr="00E65C68">
        <w:rPr>
          <w:rFonts w:ascii="Arial" w:hAnsi="Arial" w:cs="Arial"/>
          <w:b/>
          <w:sz w:val="24"/>
          <w:szCs w:val="24"/>
        </w:rPr>
        <w:tab/>
        <w:t>Panel composition</w:t>
      </w:r>
      <w:r w:rsidRPr="003E0A79">
        <w:rPr>
          <w:rFonts w:ascii="Arial" w:hAnsi="Arial" w:cs="Arial"/>
          <w:sz w:val="24"/>
          <w:szCs w:val="24"/>
        </w:rPr>
        <w:t xml:space="preserve"> </w:t>
      </w:r>
    </w:p>
    <w:p w:rsidR="003E0A79" w:rsidRPr="003E0A79" w:rsidRDefault="003E0A79" w:rsidP="00E50777">
      <w:pPr>
        <w:numPr>
          <w:ilvl w:val="0"/>
          <w:numId w:val="6"/>
        </w:numPr>
        <w:spacing w:after="0" w:line="240" w:lineRule="auto"/>
        <w:jc w:val="both"/>
        <w:rPr>
          <w:rFonts w:ascii="Arial" w:hAnsi="Arial" w:cs="Arial"/>
          <w:sz w:val="24"/>
          <w:szCs w:val="24"/>
        </w:rPr>
      </w:pPr>
      <w:r w:rsidRPr="003E0A79">
        <w:rPr>
          <w:rFonts w:ascii="Arial" w:hAnsi="Arial" w:cs="Arial"/>
          <w:sz w:val="24"/>
          <w:szCs w:val="24"/>
        </w:rPr>
        <w:t>Members should be aged [</w:t>
      </w:r>
      <w:r w:rsidRPr="003E0A79">
        <w:rPr>
          <w:rFonts w:ascii="Arial" w:hAnsi="Arial" w:cs="Arial"/>
          <w:sz w:val="24"/>
          <w:szCs w:val="24"/>
          <w:highlight w:val="yellow"/>
        </w:rPr>
        <w:t>AGE e.g. 16 or 18</w:t>
      </w:r>
      <w:r w:rsidRPr="003E0A79">
        <w:rPr>
          <w:rFonts w:ascii="Arial" w:hAnsi="Arial" w:cs="Arial"/>
          <w:sz w:val="24"/>
          <w:szCs w:val="24"/>
        </w:rPr>
        <w:t>] or over</w:t>
      </w:r>
    </w:p>
    <w:p w:rsidR="003E0A79" w:rsidRPr="003E0A79" w:rsidRDefault="003E0A79" w:rsidP="00E50777">
      <w:pPr>
        <w:numPr>
          <w:ilvl w:val="0"/>
          <w:numId w:val="6"/>
        </w:numPr>
        <w:spacing w:after="0" w:line="240" w:lineRule="auto"/>
        <w:jc w:val="both"/>
        <w:rPr>
          <w:rFonts w:ascii="Arial" w:hAnsi="Arial" w:cs="Arial"/>
          <w:sz w:val="24"/>
          <w:szCs w:val="24"/>
        </w:rPr>
      </w:pPr>
      <w:r w:rsidRPr="003E0A79">
        <w:rPr>
          <w:rFonts w:ascii="Arial" w:hAnsi="Arial" w:cs="Arial"/>
          <w:sz w:val="24"/>
          <w:szCs w:val="24"/>
        </w:rPr>
        <w:t>Members should reside within the Area of Benefit</w:t>
      </w:r>
    </w:p>
    <w:p w:rsidR="00A23BA3" w:rsidRDefault="00A23BA3" w:rsidP="00E50777">
      <w:pPr>
        <w:spacing w:after="0"/>
        <w:jc w:val="both"/>
        <w:rPr>
          <w:rFonts w:ascii="Arial" w:hAnsi="Arial" w:cs="Arial"/>
          <w:sz w:val="24"/>
          <w:szCs w:val="24"/>
        </w:rPr>
      </w:pP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t>The Panel Membership will include: [</w:t>
      </w:r>
      <w:r w:rsidRPr="003E0A79">
        <w:rPr>
          <w:rFonts w:ascii="Arial" w:hAnsi="Arial" w:cs="Arial"/>
          <w:sz w:val="24"/>
          <w:szCs w:val="24"/>
          <w:highlight w:val="yellow"/>
        </w:rPr>
        <w:t>state here any further membership qualifications, for example if multiple communities are involved and each is to have a certain number of members, and/ or if certain local organisations are to have representation. For example:</w:t>
      </w:r>
    </w:p>
    <w:p w:rsidR="003E0A79" w:rsidRPr="003E0A79" w:rsidRDefault="003E0A79" w:rsidP="00E50777">
      <w:pPr>
        <w:numPr>
          <w:ilvl w:val="0"/>
          <w:numId w:val="7"/>
        </w:numPr>
        <w:spacing w:after="0" w:line="240" w:lineRule="auto"/>
        <w:jc w:val="both"/>
        <w:rPr>
          <w:rFonts w:ascii="Arial" w:hAnsi="Arial" w:cs="Arial"/>
          <w:sz w:val="24"/>
          <w:szCs w:val="24"/>
        </w:rPr>
      </w:pPr>
      <w:r w:rsidRPr="003E0A79">
        <w:rPr>
          <w:rFonts w:ascii="Arial" w:hAnsi="Arial" w:cs="Arial"/>
          <w:sz w:val="24"/>
          <w:szCs w:val="24"/>
        </w:rPr>
        <w:t>One member of each of [</w:t>
      </w:r>
      <w:r w:rsidRPr="003E0A79">
        <w:rPr>
          <w:rFonts w:ascii="Arial" w:hAnsi="Arial" w:cs="Arial"/>
          <w:sz w:val="24"/>
          <w:szCs w:val="24"/>
          <w:highlight w:val="yellow"/>
        </w:rPr>
        <w:t>NAMES OF EACH RELEVANT COMMUNITY BODY, e.g. community councils or development trusts</w:t>
      </w:r>
      <w:r w:rsidRPr="003E0A79">
        <w:rPr>
          <w:rFonts w:ascii="Arial" w:hAnsi="Arial" w:cs="Arial"/>
          <w:sz w:val="24"/>
          <w:szCs w:val="24"/>
        </w:rPr>
        <w:t>]</w:t>
      </w:r>
    </w:p>
    <w:p w:rsidR="003E0A79" w:rsidRPr="003E0A79" w:rsidRDefault="003E0A79" w:rsidP="00E50777">
      <w:pPr>
        <w:numPr>
          <w:ilvl w:val="0"/>
          <w:numId w:val="7"/>
        </w:numPr>
        <w:spacing w:after="0" w:line="240" w:lineRule="auto"/>
        <w:jc w:val="both"/>
        <w:rPr>
          <w:rFonts w:ascii="Arial" w:hAnsi="Arial" w:cs="Arial"/>
          <w:sz w:val="24"/>
          <w:szCs w:val="24"/>
        </w:rPr>
      </w:pPr>
      <w:r w:rsidRPr="003E0A79">
        <w:rPr>
          <w:rFonts w:ascii="Arial" w:hAnsi="Arial" w:cs="Arial"/>
          <w:sz w:val="24"/>
          <w:szCs w:val="24"/>
        </w:rPr>
        <w:t xml:space="preserve">One other eligible person per each community / community council administrative area (Note that these people may incidentally also be Members of </w:t>
      </w:r>
      <w:r w:rsidRPr="003E0A79">
        <w:rPr>
          <w:rFonts w:ascii="Arial" w:hAnsi="Arial" w:cs="Arial"/>
          <w:sz w:val="24"/>
          <w:szCs w:val="24"/>
          <w:highlight w:val="yellow"/>
        </w:rPr>
        <w:t>[COMMUNITY BODY/IES detailed above],</w:t>
      </w:r>
      <w:r w:rsidRPr="003E0A79">
        <w:rPr>
          <w:rFonts w:ascii="Arial" w:hAnsi="Arial" w:cs="Arial"/>
          <w:sz w:val="24"/>
          <w:szCs w:val="24"/>
        </w:rPr>
        <w:t xml:space="preserve"> but they are not appointed to the Panel on this basis).]</w:t>
      </w:r>
    </w:p>
    <w:p w:rsidR="003E0A79" w:rsidRPr="003E0A79" w:rsidRDefault="003E0A79" w:rsidP="00E50777">
      <w:pPr>
        <w:spacing w:after="0"/>
        <w:jc w:val="both"/>
        <w:rPr>
          <w:rFonts w:ascii="Arial" w:hAnsi="Arial" w:cs="Arial"/>
          <w:sz w:val="24"/>
          <w:szCs w:val="24"/>
        </w:rPr>
      </w:pP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t xml:space="preserve">As far as is possible, members should be selected to represent a range of interests and sectors within the Area of Benefit. </w:t>
      </w:r>
    </w:p>
    <w:p w:rsidR="003E0A79" w:rsidRPr="003E0A79" w:rsidRDefault="003E0A79" w:rsidP="00E50777">
      <w:pPr>
        <w:spacing w:after="0"/>
        <w:jc w:val="both"/>
        <w:rPr>
          <w:rFonts w:ascii="Arial" w:hAnsi="Arial" w:cs="Arial"/>
          <w:sz w:val="24"/>
          <w:szCs w:val="24"/>
        </w:rPr>
      </w:pPr>
    </w:p>
    <w:p w:rsidR="003E0A79" w:rsidRPr="00E65C68" w:rsidRDefault="003E0A79" w:rsidP="00E50777">
      <w:pPr>
        <w:spacing w:after="0"/>
        <w:jc w:val="both"/>
        <w:rPr>
          <w:rFonts w:ascii="Arial" w:hAnsi="Arial" w:cs="Arial"/>
          <w:b/>
          <w:sz w:val="24"/>
          <w:szCs w:val="24"/>
        </w:rPr>
      </w:pPr>
      <w:r w:rsidRPr="00E65C68">
        <w:rPr>
          <w:rFonts w:ascii="Arial" w:hAnsi="Arial" w:cs="Arial"/>
          <w:b/>
          <w:sz w:val="24"/>
          <w:szCs w:val="24"/>
        </w:rPr>
        <w:t>5.3</w:t>
      </w:r>
      <w:r w:rsidRPr="00E65C68">
        <w:rPr>
          <w:rFonts w:ascii="Arial" w:hAnsi="Arial" w:cs="Arial"/>
          <w:b/>
          <w:sz w:val="24"/>
          <w:szCs w:val="24"/>
        </w:rPr>
        <w:tab/>
        <w:t>Appointment of members</w:t>
      </w: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highlight w:val="yellow"/>
        </w:rPr>
        <w:t>[NAME(S) OF RELEVANT COMMUNITY BODY/IES</w:t>
      </w:r>
      <w:r w:rsidRPr="003E0A79">
        <w:rPr>
          <w:rFonts w:ascii="Arial" w:hAnsi="Arial" w:cs="Arial"/>
          <w:sz w:val="24"/>
          <w:szCs w:val="24"/>
        </w:rPr>
        <w:t>] will be responsible for nominating [</w:t>
      </w:r>
      <w:r w:rsidRPr="003E0A79">
        <w:rPr>
          <w:rFonts w:ascii="Arial" w:hAnsi="Arial" w:cs="Arial"/>
          <w:sz w:val="24"/>
          <w:szCs w:val="24"/>
          <w:highlight w:val="yellow"/>
        </w:rPr>
        <w:t>NUMBER</w:t>
      </w:r>
      <w:r w:rsidRPr="003E0A79">
        <w:rPr>
          <w:rFonts w:ascii="Arial" w:hAnsi="Arial" w:cs="Arial"/>
          <w:sz w:val="24"/>
          <w:szCs w:val="24"/>
        </w:rPr>
        <w:t>] member/members to the Panel [</w:t>
      </w:r>
      <w:r w:rsidRPr="003E0A79">
        <w:rPr>
          <w:rFonts w:ascii="Arial" w:hAnsi="Arial" w:cs="Arial"/>
          <w:sz w:val="24"/>
          <w:szCs w:val="24"/>
          <w:highlight w:val="yellow"/>
        </w:rPr>
        <w:t>each</w:t>
      </w:r>
      <w:r w:rsidRPr="003E0A79">
        <w:rPr>
          <w:rFonts w:ascii="Arial" w:hAnsi="Arial" w:cs="Arial"/>
          <w:sz w:val="24"/>
          <w:szCs w:val="24"/>
        </w:rPr>
        <w:t>].</w:t>
      </w:r>
    </w:p>
    <w:p w:rsidR="003E0A79" w:rsidRDefault="003E0A79" w:rsidP="00E50777">
      <w:pPr>
        <w:spacing w:after="0"/>
        <w:jc w:val="both"/>
        <w:rPr>
          <w:rFonts w:ascii="Arial" w:hAnsi="Arial" w:cs="Arial"/>
          <w:bCs/>
          <w:sz w:val="24"/>
          <w:szCs w:val="24"/>
        </w:rPr>
      </w:pPr>
      <w:r w:rsidRPr="003E0A79">
        <w:rPr>
          <w:rFonts w:ascii="Arial" w:hAnsi="Arial" w:cs="Arial"/>
          <w:sz w:val="24"/>
          <w:szCs w:val="24"/>
        </w:rPr>
        <w:t>The other representatives from [</w:t>
      </w:r>
      <w:r w:rsidRPr="003E0A79">
        <w:rPr>
          <w:rFonts w:ascii="Arial" w:hAnsi="Arial" w:cs="Arial"/>
          <w:sz w:val="24"/>
          <w:szCs w:val="24"/>
          <w:highlight w:val="yellow"/>
        </w:rPr>
        <w:t>the wider community / each community</w:t>
      </w:r>
      <w:r w:rsidRPr="003E0A79">
        <w:rPr>
          <w:rFonts w:ascii="Arial" w:hAnsi="Arial" w:cs="Arial"/>
          <w:sz w:val="24"/>
          <w:szCs w:val="24"/>
        </w:rPr>
        <w:t>] are to be appointed through an open and transparent process to be determined by [</w:t>
      </w:r>
      <w:r w:rsidRPr="003E0A79">
        <w:rPr>
          <w:rFonts w:ascii="Arial" w:hAnsi="Arial" w:cs="Arial"/>
          <w:sz w:val="24"/>
          <w:szCs w:val="24"/>
          <w:highlight w:val="yellow"/>
        </w:rPr>
        <w:t>COMMUNITY BODY/ the relevant</w:t>
      </w:r>
      <w:r w:rsidRPr="003E0A79">
        <w:rPr>
          <w:rFonts w:ascii="Arial" w:hAnsi="Arial" w:cs="Arial"/>
          <w:sz w:val="24"/>
          <w:szCs w:val="24"/>
        </w:rPr>
        <w:t xml:space="preserve"> </w:t>
      </w:r>
      <w:r w:rsidRPr="003E0A79">
        <w:rPr>
          <w:rFonts w:ascii="Arial" w:hAnsi="Arial" w:cs="Arial"/>
          <w:sz w:val="24"/>
          <w:szCs w:val="24"/>
          <w:highlight w:val="yellow"/>
        </w:rPr>
        <w:t>COMMUNITY BODY]</w:t>
      </w:r>
      <w:r w:rsidRPr="003E0A79">
        <w:rPr>
          <w:rFonts w:ascii="Arial" w:hAnsi="Arial" w:cs="Arial"/>
          <w:sz w:val="24"/>
          <w:szCs w:val="24"/>
        </w:rPr>
        <w:t xml:space="preserve"> and subject to the approval of </w:t>
      </w:r>
      <w:r w:rsidRPr="003E0A79">
        <w:rPr>
          <w:rFonts w:ascii="Arial" w:hAnsi="Arial" w:cs="Arial"/>
          <w:bCs/>
          <w:sz w:val="24"/>
          <w:szCs w:val="24"/>
        </w:rPr>
        <w:t>[</w:t>
      </w:r>
      <w:r w:rsidRPr="003E0A79">
        <w:rPr>
          <w:rFonts w:ascii="Arial" w:hAnsi="Arial" w:cs="Arial"/>
          <w:sz w:val="24"/>
          <w:szCs w:val="24"/>
          <w:highlight w:val="yellow"/>
        </w:rPr>
        <w:t>ADMINISTRATOR</w:t>
      </w:r>
      <w:r w:rsidRPr="003E0A79">
        <w:rPr>
          <w:rFonts w:ascii="Arial" w:hAnsi="Arial" w:cs="Arial"/>
          <w:bCs/>
          <w:sz w:val="24"/>
          <w:szCs w:val="24"/>
        </w:rPr>
        <w:t xml:space="preserve">]. </w:t>
      </w:r>
    </w:p>
    <w:p w:rsidR="003E0A79" w:rsidRDefault="003E0A79" w:rsidP="00E50777">
      <w:pPr>
        <w:spacing w:after="0"/>
        <w:jc w:val="both"/>
        <w:rPr>
          <w:rFonts w:ascii="Arial" w:hAnsi="Arial" w:cs="Arial"/>
          <w:sz w:val="24"/>
          <w:szCs w:val="24"/>
        </w:rPr>
      </w:pPr>
      <w:r w:rsidRPr="003E0A79">
        <w:rPr>
          <w:rFonts w:ascii="Arial" w:hAnsi="Arial" w:cs="Arial"/>
          <w:sz w:val="24"/>
          <w:szCs w:val="24"/>
        </w:rPr>
        <w:t>By open, this means that it should be possible for any eligible person to find out about the opportunity and to be considered or put themselves forward for membership. By transparent, this means it should be clear how the Panel Members are selected from amongst the candidates.</w:t>
      </w:r>
    </w:p>
    <w:p w:rsidR="00E50777" w:rsidRPr="003E0A79" w:rsidRDefault="00E50777" w:rsidP="00E50777">
      <w:pPr>
        <w:spacing w:after="0"/>
        <w:jc w:val="both"/>
        <w:rPr>
          <w:rFonts w:ascii="Arial" w:hAnsi="Arial" w:cs="Arial"/>
          <w:sz w:val="24"/>
          <w:szCs w:val="24"/>
        </w:rPr>
      </w:pPr>
    </w:p>
    <w:p w:rsidR="003E0A79" w:rsidRPr="00E65C68" w:rsidRDefault="003E0A79" w:rsidP="00E50777">
      <w:pPr>
        <w:spacing w:after="0"/>
        <w:jc w:val="both"/>
        <w:rPr>
          <w:rFonts w:ascii="Arial" w:hAnsi="Arial" w:cs="Arial"/>
          <w:b/>
          <w:sz w:val="24"/>
          <w:szCs w:val="24"/>
        </w:rPr>
      </w:pPr>
      <w:r w:rsidRPr="00E65C68">
        <w:rPr>
          <w:rFonts w:ascii="Arial" w:hAnsi="Arial" w:cs="Arial"/>
          <w:b/>
          <w:sz w:val="24"/>
          <w:szCs w:val="24"/>
        </w:rPr>
        <w:t>5.4</w:t>
      </w:r>
      <w:r w:rsidRPr="00E65C68">
        <w:rPr>
          <w:rFonts w:ascii="Arial" w:hAnsi="Arial" w:cs="Arial"/>
          <w:b/>
          <w:sz w:val="24"/>
          <w:szCs w:val="24"/>
        </w:rPr>
        <w:tab/>
        <w:t>Retirement and replacement of Panel Members</w:t>
      </w: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t>Upon joining, members should indicate a willingness to serve for up to [</w:t>
      </w:r>
      <w:r w:rsidRPr="003E0A79">
        <w:rPr>
          <w:rFonts w:ascii="Arial" w:hAnsi="Arial" w:cs="Arial"/>
          <w:sz w:val="24"/>
          <w:szCs w:val="24"/>
          <w:highlight w:val="yellow"/>
        </w:rPr>
        <w:t>NUMBER</w:t>
      </w:r>
      <w:r w:rsidRPr="003E0A79">
        <w:rPr>
          <w:rFonts w:ascii="Arial" w:hAnsi="Arial" w:cs="Arial"/>
          <w:sz w:val="24"/>
          <w:szCs w:val="24"/>
        </w:rPr>
        <w:t xml:space="preserve">] years. This does not prevent members from resigning at an earlier date should they wish to do so. Ideally they will provide up to 3 </w:t>
      </w:r>
      <w:proofErr w:type="gramStart"/>
      <w:r w:rsidRPr="003E0A79">
        <w:rPr>
          <w:rFonts w:ascii="Arial" w:hAnsi="Arial" w:cs="Arial"/>
          <w:sz w:val="24"/>
          <w:szCs w:val="24"/>
        </w:rPr>
        <w:t>months</w:t>
      </w:r>
      <w:proofErr w:type="gramEnd"/>
      <w:r w:rsidRPr="003E0A79">
        <w:rPr>
          <w:rFonts w:ascii="Arial" w:hAnsi="Arial" w:cs="Arial"/>
          <w:sz w:val="24"/>
          <w:szCs w:val="24"/>
        </w:rPr>
        <w:t xml:space="preserve"> prior written notice.</w:t>
      </w: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t>Ideally, the retirement of members will be staggered [</w:t>
      </w:r>
      <w:r w:rsidRPr="003E0A79">
        <w:rPr>
          <w:rFonts w:ascii="Arial" w:hAnsi="Arial" w:cs="Arial"/>
          <w:sz w:val="24"/>
          <w:szCs w:val="24"/>
          <w:highlight w:val="yellow"/>
        </w:rPr>
        <w:t>amongst the representatives of each community/ area and</w:t>
      </w:r>
      <w:r w:rsidRPr="003E0A79">
        <w:rPr>
          <w:rFonts w:ascii="Arial" w:hAnsi="Arial" w:cs="Arial"/>
          <w:sz w:val="24"/>
          <w:szCs w:val="24"/>
        </w:rPr>
        <w:t xml:space="preserve">] within the Panel as a whole. </w:t>
      </w: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t>[</w:t>
      </w:r>
      <w:r w:rsidRPr="003E0A79">
        <w:rPr>
          <w:rFonts w:ascii="Arial" w:hAnsi="Arial" w:cs="Arial"/>
          <w:sz w:val="24"/>
          <w:szCs w:val="24"/>
          <w:highlight w:val="yellow"/>
        </w:rPr>
        <w:t>COMMUNITY BODY / each COMMUNITY BODY</w:t>
      </w:r>
      <w:r w:rsidRPr="003E0A79">
        <w:rPr>
          <w:rFonts w:ascii="Arial" w:hAnsi="Arial" w:cs="Arial"/>
          <w:sz w:val="24"/>
          <w:szCs w:val="24"/>
        </w:rPr>
        <w:t xml:space="preserve">] will be responsible for replacing its representative with another when their representative retires from the Panel, should they cease to be a member of the </w:t>
      </w:r>
      <w:r w:rsidRPr="003E0A79">
        <w:rPr>
          <w:rFonts w:ascii="Arial" w:hAnsi="Arial" w:cs="Arial"/>
          <w:sz w:val="24"/>
          <w:szCs w:val="24"/>
          <w:highlight w:val="yellow"/>
        </w:rPr>
        <w:t>[COMMUNITY BODY</w:t>
      </w:r>
      <w:r w:rsidRPr="003E0A79">
        <w:rPr>
          <w:rFonts w:ascii="Arial" w:hAnsi="Arial" w:cs="Arial"/>
          <w:sz w:val="24"/>
          <w:szCs w:val="24"/>
        </w:rPr>
        <w:t>], or should they be removed from the Panel under the terms of section 5.5 below.</w:t>
      </w: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highlight w:val="yellow"/>
        </w:rPr>
        <w:lastRenderedPageBreak/>
        <w:t>[COMMUNITY BODY / the relevant COMMUNITY BODY</w:t>
      </w:r>
      <w:r w:rsidRPr="003E0A79">
        <w:rPr>
          <w:rFonts w:ascii="Arial" w:hAnsi="Arial" w:cs="Arial"/>
          <w:sz w:val="24"/>
          <w:szCs w:val="24"/>
        </w:rPr>
        <w:t xml:space="preserve">] will agree with </w:t>
      </w:r>
      <w:r w:rsidRPr="003E0A79">
        <w:rPr>
          <w:rFonts w:ascii="Arial" w:hAnsi="Arial" w:cs="Arial"/>
          <w:bCs/>
          <w:sz w:val="24"/>
          <w:szCs w:val="24"/>
        </w:rPr>
        <w:t>[</w:t>
      </w:r>
      <w:r w:rsidRPr="003E0A79">
        <w:rPr>
          <w:rFonts w:ascii="Arial" w:hAnsi="Arial" w:cs="Arial"/>
          <w:sz w:val="24"/>
          <w:szCs w:val="24"/>
          <w:highlight w:val="yellow"/>
        </w:rPr>
        <w:t xml:space="preserve"> ADMINISTRATOR</w:t>
      </w:r>
      <w:r w:rsidRPr="003E0A79">
        <w:rPr>
          <w:rFonts w:ascii="Arial" w:hAnsi="Arial" w:cs="Arial"/>
          <w:bCs/>
          <w:sz w:val="24"/>
          <w:szCs w:val="24"/>
        </w:rPr>
        <w:t>]</w:t>
      </w:r>
      <w:r w:rsidRPr="003E0A79">
        <w:rPr>
          <w:rFonts w:ascii="Arial" w:hAnsi="Arial" w:cs="Arial"/>
          <w:sz w:val="24"/>
          <w:szCs w:val="24"/>
        </w:rPr>
        <w:t xml:space="preserve"> an open and transparent process for filling any other vacancies that arise for representatives from its area, as outlined in section 5.3 above.</w:t>
      </w:r>
    </w:p>
    <w:p w:rsidR="003E0A79" w:rsidRPr="003E0A79" w:rsidRDefault="003E0A79" w:rsidP="00E50777">
      <w:pPr>
        <w:spacing w:after="0"/>
        <w:jc w:val="both"/>
        <w:rPr>
          <w:rFonts w:ascii="Arial" w:eastAsia="Calibri" w:hAnsi="Arial" w:cs="Arial"/>
          <w:color w:val="000000"/>
          <w:sz w:val="24"/>
          <w:szCs w:val="24"/>
        </w:rPr>
      </w:pPr>
      <w:r w:rsidRPr="003E0A79">
        <w:rPr>
          <w:rFonts w:ascii="Arial" w:hAnsi="Arial" w:cs="Arial"/>
          <w:sz w:val="24"/>
          <w:szCs w:val="24"/>
        </w:rPr>
        <w:t xml:space="preserve">Those Members standing down at the end of their term may put themselves forward for re-appointment, </w:t>
      </w:r>
      <w:r w:rsidRPr="003E0A79">
        <w:rPr>
          <w:rFonts w:ascii="Arial" w:eastAsia="Calibri" w:hAnsi="Arial" w:cs="Arial"/>
          <w:color w:val="000000"/>
          <w:sz w:val="24"/>
          <w:szCs w:val="24"/>
        </w:rPr>
        <w:t xml:space="preserve">although there is a preference to appoint new members as far as possible. This Terms of Reference recognises the risk of a Panel becoming a ‘closed shop’ or being perceived as such and efforts will be made as far as is possible by </w:t>
      </w:r>
      <w:r w:rsidRPr="003E0A79">
        <w:rPr>
          <w:rFonts w:ascii="Arial" w:eastAsia="Calibri" w:hAnsi="Arial" w:cs="Arial"/>
          <w:color w:val="000000"/>
          <w:sz w:val="24"/>
          <w:szCs w:val="24"/>
          <w:highlight w:val="yellow"/>
        </w:rPr>
        <w:t>[</w:t>
      </w:r>
      <w:r w:rsidRPr="003E0A79">
        <w:rPr>
          <w:rFonts w:ascii="Arial" w:hAnsi="Arial" w:cs="Arial"/>
          <w:sz w:val="24"/>
          <w:szCs w:val="24"/>
          <w:highlight w:val="yellow"/>
        </w:rPr>
        <w:t>COMMUNITY BODY/IES</w:t>
      </w:r>
      <w:r w:rsidRPr="003E0A79">
        <w:rPr>
          <w:rFonts w:ascii="Arial" w:eastAsia="Calibri" w:hAnsi="Arial" w:cs="Arial"/>
          <w:color w:val="000000"/>
          <w:sz w:val="24"/>
          <w:szCs w:val="24"/>
          <w:highlight w:val="yellow"/>
        </w:rPr>
        <w:t>],</w:t>
      </w:r>
      <w:r w:rsidRPr="003E0A79">
        <w:rPr>
          <w:rFonts w:ascii="Arial" w:eastAsia="Calibri" w:hAnsi="Arial" w:cs="Arial"/>
          <w:color w:val="000000"/>
          <w:sz w:val="24"/>
          <w:szCs w:val="24"/>
        </w:rPr>
        <w:t xml:space="preserve"> the existing Panel and </w:t>
      </w:r>
      <w:r w:rsidRPr="003E0A79">
        <w:rPr>
          <w:rFonts w:ascii="Arial" w:hAnsi="Arial" w:cs="Arial"/>
          <w:bCs/>
          <w:sz w:val="24"/>
          <w:szCs w:val="24"/>
        </w:rPr>
        <w:t>[</w:t>
      </w:r>
      <w:r w:rsidRPr="003E0A79">
        <w:rPr>
          <w:rFonts w:ascii="Arial" w:hAnsi="Arial" w:cs="Arial"/>
          <w:sz w:val="24"/>
          <w:szCs w:val="24"/>
          <w:highlight w:val="yellow"/>
        </w:rPr>
        <w:t>ADMINISTRATOR</w:t>
      </w:r>
      <w:r w:rsidRPr="003E0A79">
        <w:rPr>
          <w:rFonts w:ascii="Arial" w:hAnsi="Arial" w:cs="Arial"/>
          <w:bCs/>
          <w:sz w:val="24"/>
          <w:szCs w:val="24"/>
        </w:rPr>
        <w:t>]</w:t>
      </w:r>
      <w:r w:rsidRPr="003E0A79">
        <w:rPr>
          <w:rFonts w:ascii="Arial" w:hAnsi="Arial" w:cs="Arial"/>
          <w:sz w:val="24"/>
          <w:szCs w:val="24"/>
        </w:rPr>
        <w:t xml:space="preserve"> </w:t>
      </w:r>
      <w:r w:rsidRPr="003E0A79">
        <w:rPr>
          <w:rFonts w:ascii="Arial" w:eastAsia="Calibri" w:hAnsi="Arial" w:cs="Arial"/>
          <w:color w:val="000000"/>
          <w:sz w:val="24"/>
          <w:szCs w:val="24"/>
        </w:rPr>
        <w:t xml:space="preserve">to ensure this does not become the case. </w:t>
      </w: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t>Where possible, any new Panel member will be encouraged to ‘shadow’ the retiring member for one meeting.</w:t>
      </w:r>
    </w:p>
    <w:p w:rsidR="003E0A79" w:rsidRPr="003E0A79" w:rsidRDefault="003E0A79" w:rsidP="00E50777">
      <w:pPr>
        <w:spacing w:after="0"/>
        <w:jc w:val="both"/>
        <w:rPr>
          <w:rFonts w:ascii="Arial" w:hAnsi="Arial" w:cs="Arial"/>
          <w:sz w:val="24"/>
          <w:szCs w:val="24"/>
        </w:rPr>
      </w:pPr>
    </w:p>
    <w:p w:rsidR="003E0A79" w:rsidRPr="00E65C68" w:rsidRDefault="003E0A79" w:rsidP="00E50777">
      <w:pPr>
        <w:spacing w:after="0"/>
        <w:jc w:val="both"/>
        <w:rPr>
          <w:rFonts w:ascii="Arial" w:hAnsi="Arial" w:cs="Arial"/>
          <w:b/>
          <w:sz w:val="24"/>
          <w:szCs w:val="24"/>
        </w:rPr>
      </w:pPr>
      <w:r w:rsidRPr="00E65C68">
        <w:rPr>
          <w:rFonts w:ascii="Arial" w:hAnsi="Arial" w:cs="Arial"/>
          <w:b/>
          <w:sz w:val="24"/>
          <w:szCs w:val="24"/>
        </w:rPr>
        <w:t>5.5</w:t>
      </w:r>
      <w:r w:rsidRPr="00E65C68">
        <w:rPr>
          <w:rFonts w:ascii="Arial" w:hAnsi="Arial" w:cs="Arial"/>
          <w:b/>
          <w:sz w:val="24"/>
          <w:szCs w:val="24"/>
        </w:rPr>
        <w:tab/>
        <w:t>Removal of Panel Members</w:t>
      </w: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t xml:space="preserve">The Panel may, at its discretion, remove any individual from membership of the Panel where they: </w:t>
      </w:r>
    </w:p>
    <w:p w:rsidR="003E0A79" w:rsidRPr="003E0A79" w:rsidRDefault="003E0A79" w:rsidP="00E50777">
      <w:pPr>
        <w:spacing w:after="0"/>
        <w:ind w:left="720"/>
        <w:jc w:val="both"/>
        <w:rPr>
          <w:rFonts w:ascii="Arial" w:hAnsi="Arial" w:cs="Arial"/>
          <w:sz w:val="24"/>
          <w:szCs w:val="24"/>
        </w:rPr>
      </w:pPr>
      <w:r w:rsidRPr="003E0A79">
        <w:rPr>
          <w:rFonts w:ascii="Arial" w:hAnsi="Arial" w:cs="Arial"/>
          <w:sz w:val="24"/>
          <w:szCs w:val="24"/>
        </w:rPr>
        <w:t>a) Cease to meet the qualifying criteria for membership (e.g. are no longer resident in the area);</w:t>
      </w:r>
    </w:p>
    <w:p w:rsidR="003E0A79" w:rsidRPr="003E0A79" w:rsidRDefault="003E0A79" w:rsidP="00E50777">
      <w:pPr>
        <w:spacing w:after="0"/>
        <w:ind w:left="720"/>
        <w:jc w:val="both"/>
        <w:rPr>
          <w:rFonts w:ascii="Arial" w:hAnsi="Arial" w:cs="Arial"/>
          <w:sz w:val="24"/>
          <w:szCs w:val="24"/>
        </w:rPr>
      </w:pPr>
      <w:r w:rsidRPr="003E0A79">
        <w:rPr>
          <w:rFonts w:ascii="Arial" w:hAnsi="Arial" w:cs="Arial"/>
          <w:sz w:val="24"/>
          <w:szCs w:val="24"/>
        </w:rPr>
        <w:t>b) In the case of a member appointed in their role as a member of [</w:t>
      </w:r>
      <w:r w:rsidRPr="003E0A79">
        <w:rPr>
          <w:rFonts w:ascii="Arial" w:hAnsi="Arial" w:cs="Arial"/>
          <w:sz w:val="24"/>
          <w:szCs w:val="24"/>
          <w:highlight w:val="yellow"/>
        </w:rPr>
        <w:t>COMMUNITY BODY/IES</w:t>
      </w:r>
      <w:r w:rsidRPr="003E0A79">
        <w:rPr>
          <w:rFonts w:ascii="Arial" w:hAnsi="Arial" w:cs="Arial"/>
          <w:sz w:val="24"/>
          <w:szCs w:val="24"/>
        </w:rPr>
        <w:t>], cease to be a member of that organisation;</w:t>
      </w:r>
    </w:p>
    <w:p w:rsidR="00F8182C" w:rsidRDefault="003E0A79" w:rsidP="00E50777">
      <w:pPr>
        <w:spacing w:after="0"/>
        <w:ind w:left="720"/>
        <w:jc w:val="both"/>
        <w:rPr>
          <w:rFonts w:ascii="Arial" w:hAnsi="Arial" w:cs="Arial"/>
          <w:sz w:val="24"/>
          <w:szCs w:val="24"/>
        </w:rPr>
      </w:pPr>
      <w:r w:rsidRPr="003E0A79">
        <w:rPr>
          <w:rFonts w:ascii="Arial" w:hAnsi="Arial" w:cs="Arial"/>
          <w:sz w:val="24"/>
          <w:szCs w:val="24"/>
        </w:rPr>
        <w:t xml:space="preserve">c) Fail to attend two or more consecutive meetings without sufficient reason and </w:t>
      </w:r>
    </w:p>
    <w:p w:rsidR="003E0A79" w:rsidRPr="003E0A79" w:rsidRDefault="003E0A79" w:rsidP="00E50777">
      <w:pPr>
        <w:spacing w:after="0"/>
        <w:ind w:left="720"/>
        <w:jc w:val="both"/>
        <w:rPr>
          <w:rFonts w:ascii="Arial" w:hAnsi="Arial" w:cs="Arial"/>
          <w:sz w:val="24"/>
          <w:szCs w:val="24"/>
        </w:rPr>
      </w:pPr>
      <w:r w:rsidRPr="003E0A79">
        <w:rPr>
          <w:rFonts w:ascii="Arial" w:hAnsi="Arial" w:cs="Arial"/>
          <w:sz w:val="24"/>
          <w:szCs w:val="24"/>
        </w:rPr>
        <w:t>apologies being submitted;</w:t>
      </w:r>
    </w:p>
    <w:p w:rsidR="003E0A79" w:rsidRPr="003E0A79" w:rsidRDefault="003E0A79" w:rsidP="00E50777">
      <w:pPr>
        <w:spacing w:after="0"/>
        <w:ind w:left="720"/>
        <w:jc w:val="both"/>
        <w:rPr>
          <w:rFonts w:ascii="Arial" w:hAnsi="Arial" w:cs="Arial"/>
          <w:sz w:val="24"/>
          <w:szCs w:val="24"/>
        </w:rPr>
      </w:pPr>
      <w:r w:rsidRPr="003E0A79">
        <w:rPr>
          <w:rFonts w:ascii="Arial" w:hAnsi="Arial" w:cs="Arial"/>
          <w:sz w:val="24"/>
          <w:szCs w:val="24"/>
        </w:rPr>
        <w:t>d) Fail to conform to the Panel code of conduct.</w:t>
      </w:r>
    </w:p>
    <w:p w:rsidR="003E0A79" w:rsidRPr="003E0A79" w:rsidRDefault="003E0A79" w:rsidP="00E50777">
      <w:pPr>
        <w:spacing w:after="0"/>
        <w:jc w:val="both"/>
        <w:rPr>
          <w:rFonts w:ascii="Arial" w:hAnsi="Arial" w:cs="Arial"/>
          <w:sz w:val="24"/>
          <w:szCs w:val="24"/>
        </w:rPr>
      </w:pP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t>In the latter case, removal will be subject to the following:</w:t>
      </w:r>
    </w:p>
    <w:p w:rsidR="003E0A79" w:rsidRPr="003E0A79" w:rsidRDefault="003E0A79" w:rsidP="00E50777">
      <w:pPr>
        <w:numPr>
          <w:ilvl w:val="0"/>
          <w:numId w:val="8"/>
        </w:numPr>
        <w:spacing w:after="0" w:line="240" w:lineRule="auto"/>
        <w:jc w:val="both"/>
        <w:rPr>
          <w:rFonts w:ascii="Arial" w:hAnsi="Arial" w:cs="Arial"/>
          <w:sz w:val="24"/>
          <w:szCs w:val="24"/>
        </w:rPr>
      </w:pPr>
      <w:r w:rsidRPr="003E0A79">
        <w:rPr>
          <w:rFonts w:ascii="Arial" w:hAnsi="Arial" w:cs="Arial"/>
          <w:sz w:val="24"/>
          <w:szCs w:val="24"/>
        </w:rPr>
        <w:t>The panel member in question will have the opportunity to defend their conduct (as below);</w:t>
      </w:r>
    </w:p>
    <w:p w:rsidR="003E0A79" w:rsidRPr="003E0A79" w:rsidRDefault="003E0A79" w:rsidP="00E50777">
      <w:pPr>
        <w:numPr>
          <w:ilvl w:val="0"/>
          <w:numId w:val="8"/>
        </w:numPr>
        <w:spacing w:after="0" w:line="240" w:lineRule="auto"/>
        <w:jc w:val="both"/>
        <w:rPr>
          <w:rFonts w:ascii="Arial" w:hAnsi="Arial" w:cs="Arial"/>
          <w:sz w:val="24"/>
          <w:szCs w:val="24"/>
        </w:rPr>
      </w:pPr>
      <w:r w:rsidRPr="003E0A79">
        <w:rPr>
          <w:rFonts w:ascii="Arial" w:hAnsi="Arial" w:cs="Arial"/>
          <w:sz w:val="24"/>
          <w:szCs w:val="24"/>
        </w:rPr>
        <w:t>Their removal having been approved by a majority of the Panel;</w:t>
      </w:r>
    </w:p>
    <w:p w:rsidR="003E0A79" w:rsidRPr="003E0A79" w:rsidRDefault="003E0A79" w:rsidP="00E50777">
      <w:pPr>
        <w:numPr>
          <w:ilvl w:val="0"/>
          <w:numId w:val="8"/>
        </w:numPr>
        <w:spacing w:after="0" w:line="240" w:lineRule="auto"/>
        <w:jc w:val="both"/>
        <w:rPr>
          <w:rFonts w:ascii="Arial" w:hAnsi="Arial" w:cs="Arial"/>
          <w:sz w:val="24"/>
          <w:szCs w:val="24"/>
        </w:rPr>
      </w:pPr>
      <w:r w:rsidRPr="003E0A79">
        <w:rPr>
          <w:rFonts w:ascii="Arial" w:hAnsi="Arial" w:cs="Arial"/>
          <w:sz w:val="24"/>
          <w:szCs w:val="24"/>
          <w:highlight w:val="yellow"/>
        </w:rPr>
        <w:t>[ADMINISTRATOR</w:t>
      </w:r>
      <w:r w:rsidRPr="003E0A79">
        <w:rPr>
          <w:rFonts w:ascii="Arial" w:hAnsi="Arial" w:cs="Arial"/>
          <w:sz w:val="24"/>
          <w:szCs w:val="24"/>
        </w:rPr>
        <w:t>] will write to the Panel member explaining the decision within 14 days of the decision being taken. A copy of this letter will be sent at the same time to the relevant community council if the Panel member is appointed to represent one of these;</w:t>
      </w:r>
    </w:p>
    <w:p w:rsidR="003E0A79" w:rsidRPr="003E0A79" w:rsidRDefault="003E0A79" w:rsidP="00E50777">
      <w:pPr>
        <w:numPr>
          <w:ilvl w:val="0"/>
          <w:numId w:val="8"/>
        </w:numPr>
        <w:spacing w:after="0" w:line="240" w:lineRule="auto"/>
        <w:jc w:val="both"/>
        <w:rPr>
          <w:rFonts w:ascii="Arial" w:hAnsi="Arial" w:cs="Arial"/>
          <w:sz w:val="24"/>
          <w:szCs w:val="24"/>
        </w:rPr>
      </w:pPr>
      <w:r w:rsidRPr="003E0A79">
        <w:rPr>
          <w:rFonts w:ascii="Arial" w:hAnsi="Arial" w:cs="Arial"/>
          <w:sz w:val="24"/>
          <w:szCs w:val="24"/>
        </w:rPr>
        <w:t xml:space="preserve">If the member opposes the decision, they should appeal the decision by writing to </w:t>
      </w:r>
      <w:r w:rsidRPr="003E0A79">
        <w:rPr>
          <w:rFonts w:ascii="Arial" w:hAnsi="Arial" w:cs="Arial"/>
          <w:bCs/>
          <w:sz w:val="24"/>
          <w:szCs w:val="24"/>
        </w:rPr>
        <w:t>[</w:t>
      </w:r>
      <w:r w:rsidRPr="003E0A79">
        <w:rPr>
          <w:rFonts w:ascii="Arial" w:hAnsi="Arial" w:cs="Arial"/>
          <w:sz w:val="24"/>
          <w:szCs w:val="24"/>
          <w:highlight w:val="yellow"/>
        </w:rPr>
        <w:t>ADMINISTRATOR</w:t>
      </w:r>
      <w:r w:rsidRPr="003E0A79">
        <w:rPr>
          <w:rFonts w:ascii="Arial" w:hAnsi="Arial" w:cs="Arial"/>
          <w:sz w:val="24"/>
          <w:szCs w:val="24"/>
        </w:rPr>
        <w:t>] within 10 days;</w:t>
      </w:r>
    </w:p>
    <w:p w:rsidR="003E0A79" w:rsidRPr="003E0A79" w:rsidRDefault="003E0A79" w:rsidP="00E50777">
      <w:pPr>
        <w:numPr>
          <w:ilvl w:val="0"/>
          <w:numId w:val="8"/>
        </w:numPr>
        <w:spacing w:after="0" w:line="240" w:lineRule="auto"/>
        <w:jc w:val="both"/>
        <w:rPr>
          <w:rFonts w:ascii="Arial" w:hAnsi="Arial" w:cs="Arial"/>
          <w:sz w:val="24"/>
          <w:szCs w:val="24"/>
        </w:rPr>
      </w:pPr>
      <w:r w:rsidRPr="003E0A79">
        <w:rPr>
          <w:rFonts w:ascii="Arial" w:hAnsi="Arial" w:cs="Arial"/>
          <w:sz w:val="24"/>
          <w:szCs w:val="24"/>
        </w:rPr>
        <w:t>Appeals will be dealt with by [</w:t>
      </w:r>
      <w:r w:rsidRPr="003E0A79">
        <w:rPr>
          <w:rFonts w:ascii="Arial" w:hAnsi="Arial" w:cs="Arial"/>
          <w:sz w:val="24"/>
          <w:szCs w:val="24"/>
          <w:highlight w:val="yellow"/>
        </w:rPr>
        <w:t>ADMINISTRATOR</w:t>
      </w:r>
      <w:r w:rsidRPr="003E0A79">
        <w:rPr>
          <w:rFonts w:ascii="Arial" w:hAnsi="Arial" w:cs="Arial"/>
          <w:sz w:val="24"/>
          <w:szCs w:val="24"/>
        </w:rPr>
        <w:t>], in consultation with the Panel, and a decision made within 28 days of receipt.</w:t>
      </w:r>
    </w:p>
    <w:p w:rsidR="003E0A79" w:rsidRPr="003E0A79" w:rsidRDefault="003E0A79" w:rsidP="00E50777">
      <w:pPr>
        <w:spacing w:after="0"/>
        <w:jc w:val="both"/>
        <w:rPr>
          <w:rFonts w:ascii="Arial" w:hAnsi="Arial" w:cs="Arial"/>
          <w:sz w:val="24"/>
          <w:szCs w:val="24"/>
        </w:rPr>
      </w:pP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t xml:space="preserve">Where the member being considered for removal is a representative appointed by </w:t>
      </w:r>
      <w:r w:rsidRPr="003E0A79">
        <w:rPr>
          <w:rFonts w:ascii="Arial" w:eastAsia="Calibri" w:hAnsi="Arial" w:cs="Arial"/>
          <w:color w:val="000000"/>
          <w:sz w:val="24"/>
          <w:szCs w:val="24"/>
          <w:highlight w:val="yellow"/>
        </w:rPr>
        <w:t>[</w:t>
      </w:r>
      <w:r w:rsidRPr="003E0A79">
        <w:rPr>
          <w:rFonts w:ascii="Arial" w:hAnsi="Arial" w:cs="Arial"/>
          <w:sz w:val="24"/>
          <w:szCs w:val="24"/>
          <w:highlight w:val="yellow"/>
        </w:rPr>
        <w:t>COMMUNITY BODY/IES</w:t>
      </w:r>
      <w:r w:rsidRPr="003E0A79">
        <w:rPr>
          <w:rFonts w:ascii="Arial" w:eastAsia="Calibri" w:hAnsi="Arial" w:cs="Arial"/>
          <w:color w:val="000000"/>
          <w:sz w:val="24"/>
          <w:szCs w:val="24"/>
          <w:highlight w:val="yellow"/>
        </w:rPr>
        <w:t>],</w:t>
      </w:r>
      <w:r w:rsidRPr="003E0A79">
        <w:rPr>
          <w:rFonts w:ascii="Arial" w:hAnsi="Arial" w:cs="Arial"/>
          <w:sz w:val="24"/>
          <w:szCs w:val="24"/>
        </w:rPr>
        <w:t xml:space="preserve"> the Panel will first consult with </w:t>
      </w:r>
      <w:r w:rsidRPr="003E0A79">
        <w:rPr>
          <w:rFonts w:ascii="Arial" w:eastAsia="Calibri" w:hAnsi="Arial" w:cs="Arial"/>
          <w:color w:val="000000"/>
          <w:sz w:val="24"/>
          <w:szCs w:val="24"/>
          <w:highlight w:val="yellow"/>
        </w:rPr>
        <w:t>[</w:t>
      </w:r>
      <w:r w:rsidRPr="003E0A79">
        <w:rPr>
          <w:rFonts w:ascii="Arial" w:hAnsi="Arial" w:cs="Arial"/>
          <w:sz w:val="24"/>
          <w:szCs w:val="24"/>
          <w:highlight w:val="yellow"/>
        </w:rPr>
        <w:t>COMMUNITY BODY the relevant COMMUNITY BODY</w:t>
      </w:r>
      <w:r w:rsidRPr="003E0A79">
        <w:rPr>
          <w:rFonts w:ascii="Arial" w:hAnsi="Arial" w:cs="Arial"/>
          <w:sz w:val="24"/>
          <w:szCs w:val="24"/>
        </w:rPr>
        <w:t xml:space="preserve">]. </w:t>
      </w:r>
    </w:p>
    <w:p w:rsidR="003E0A79" w:rsidRPr="00F8182C" w:rsidRDefault="003E0A79" w:rsidP="00E50777">
      <w:pPr>
        <w:spacing w:after="0"/>
        <w:jc w:val="both"/>
        <w:rPr>
          <w:rFonts w:ascii="Arial" w:hAnsi="Arial" w:cs="Arial"/>
          <w:color w:val="00A4E0"/>
          <w:sz w:val="28"/>
          <w:szCs w:val="28"/>
        </w:rPr>
      </w:pPr>
    </w:p>
    <w:p w:rsidR="003E0A79" w:rsidRPr="00F8182C" w:rsidRDefault="003E0A79" w:rsidP="00E50777">
      <w:pPr>
        <w:numPr>
          <w:ilvl w:val="0"/>
          <w:numId w:val="4"/>
        </w:numPr>
        <w:tabs>
          <w:tab w:val="num" w:pos="360"/>
        </w:tabs>
        <w:spacing w:after="0" w:line="240" w:lineRule="auto"/>
        <w:ind w:left="360"/>
        <w:jc w:val="both"/>
        <w:rPr>
          <w:rFonts w:ascii="Arial" w:hAnsi="Arial" w:cs="Arial"/>
          <w:b/>
          <w:color w:val="00A4E0"/>
          <w:sz w:val="28"/>
          <w:szCs w:val="28"/>
        </w:rPr>
      </w:pPr>
      <w:r w:rsidRPr="00F8182C">
        <w:rPr>
          <w:rFonts w:ascii="Arial" w:hAnsi="Arial" w:cs="Arial"/>
          <w:b/>
          <w:color w:val="00A4E0"/>
          <w:sz w:val="28"/>
          <w:szCs w:val="28"/>
        </w:rPr>
        <w:t>Meetings</w:t>
      </w:r>
    </w:p>
    <w:p w:rsidR="003E0A79" w:rsidRPr="00E65C68" w:rsidRDefault="003E0A79" w:rsidP="00E50777">
      <w:pPr>
        <w:numPr>
          <w:ilvl w:val="1"/>
          <w:numId w:val="9"/>
        </w:numPr>
        <w:spacing w:after="0" w:line="240" w:lineRule="auto"/>
        <w:jc w:val="both"/>
        <w:rPr>
          <w:rFonts w:ascii="Arial" w:hAnsi="Arial" w:cs="Arial"/>
          <w:b/>
          <w:sz w:val="24"/>
          <w:szCs w:val="24"/>
        </w:rPr>
      </w:pPr>
      <w:r w:rsidRPr="00E65C68">
        <w:rPr>
          <w:rFonts w:ascii="Arial" w:hAnsi="Arial" w:cs="Arial"/>
          <w:b/>
          <w:sz w:val="24"/>
          <w:szCs w:val="24"/>
        </w:rPr>
        <w:t>Frequency</w:t>
      </w: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t>The frequency of Panel meetings will be determined by the Panel in consultation with [</w:t>
      </w:r>
      <w:r w:rsidRPr="003E0A79">
        <w:rPr>
          <w:rFonts w:ascii="Arial" w:hAnsi="Arial" w:cs="Arial"/>
          <w:sz w:val="24"/>
          <w:szCs w:val="24"/>
          <w:highlight w:val="yellow"/>
        </w:rPr>
        <w:t>ADMINISTRATOR</w:t>
      </w:r>
      <w:r w:rsidRPr="003E0A79">
        <w:rPr>
          <w:rFonts w:ascii="Arial" w:hAnsi="Arial" w:cs="Arial"/>
          <w:sz w:val="24"/>
          <w:szCs w:val="24"/>
        </w:rPr>
        <w:t>] in order to ensure these support / ena</w:t>
      </w:r>
      <w:r w:rsidR="00A23BA3">
        <w:rPr>
          <w:rFonts w:ascii="Arial" w:hAnsi="Arial" w:cs="Arial"/>
          <w:sz w:val="24"/>
          <w:szCs w:val="24"/>
        </w:rPr>
        <w:t xml:space="preserve">ble the envisaged frequency of distribution as set out in the </w:t>
      </w:r>
      <w:r w:rsidRPr="003E0A79">
        <w:rPr>
          <w:rFonts w:ascii="Arial" w:hAnsi="Arial" w:cs="Arial"/>
          <w:sz w:val="24"/>
          <w:szCs w:val="24"/>
        </w:rPr>
        <w:t xml:space="preserve">Strategy. Dates for each year will be set in advance. </w:t>
      </w: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t>The Panel may agree to more frequent or ad hoc meetings if it deems them necessary.</w:t>
      </w:r>
    </w:p>
    <w:p w:rsidR="003E0A79" w:rsidRPr="003E0A79" w:rsidRDefault="003E0A79" w:rsidP="00E50777">
      <w:pPr>
        <w:spacing w:after="0" w:line="276" w:lineRule="auto"/>
        <w:jc w:val="both"/>
        <w:rPr>
          <w:rFonts w:ascii="Arial" w:hAnsi="Arial" w:cs="Arial"/>
          <w:sz w:val="24"/>
          <w:szCs w:val="24"/>
        </w:rPr>
      </w:pPr>
      <w:r w:rsidRPr="003E0A79">
        <w:rPr>
          <w:rFonts w:ascii="Arial" w:hAnsi="Arial" w:cs="Arial"/>
          <w:sz w:val="24"/>
          <w:szCs w:val="24"/>
        </w:rPr>
        <w:t>[</w:t>
      </w:r>
      <w:r w:rsidRPr="003E0A79">
        <w:rPr>
          <w:rFonts w:ascii="Arial" w:hAnsi="Arial" w:cs="Arial"/>
          <w:sz w:val="24"/>
          <w:szCs w:val="24"/>
          <w:highlight w:val="yellow"/>
        </w:rPr>
        <w:t>ADMINISTRATOR</w:t>
      </w:r>
      <w:r w:rsidRPr="003E0A79">
        <w:rPr>
          <w:rFonts w:ascii="Arial" w:hAnsi="Arial" w:cs="Arial"/>
          <w:sz w:val="24"/>
          <w:szCs w:val="24"/>
        </w:rPr>
        <w:t>] will endeavour to attend all Panel meetings.</w:t>
      </w:r>
    </w:p>
    <w:p w:rsidR="003E0A79" w:rsidRPr="003E0A79" w:rsidRDefault="003E0A79" w:rsidP="00E50777">
      <w:pPr>
        <w:spacing w:after="0"/>
        <w:jc w:val="both"/>
        <w:rPr>
          <w:rFonts w:ascii="Arial" w:hAnsi="Arial" w:cs="Arial"/>
          <w:sz w:val="24"/>
          <w:szCs w:val="24"/>
        </w:rPr>
      </w:pPr>
    </w:p>
    <w:p w:rsidR="003E0A79" w:rsidRPr="00E65C68" w:rsidRDefault="003E0A79" w:rsidP="00E50777">
      <w:pPr>
        <w:numPr>
          <w:ilvl w:val="1"/>
          <w:numId w:val="9"/>
        </w:numPr>
        <w:spacing w:after="0" w:line="240" w:lineRule="auto"/>
        <w:jc w:val="both"/>
        <w:rPr>
          <w:rFonts w:ascii="Arial" w:hAnsi="Arial" w:cs="Arial"/>
          <w:b/>
          <w:sz w:val="24"/>
          <w:szCs w:val="24"/>
        </w:rPr>
      </w:pPr>
      <w:r w:rsidRPr="00E65C68">
        <w:rPr>
          <w:rFonts w:ascii="Arial" w:hAnsi="Arial" w:cs="Arial"/>
          <w:b/>
          <w:sz w:val="24"/>
          <w:szCs w:val="24"/>
        </w:rPr>
        <w:lastRenderedPageBreak/>
        <w:t xml:space="preserve">Location </w:t>
      </w: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t>Meetings will take place at a suitable venue, [either centrally or rotating between each of the [</w:t>
      </w:r>
      <w:r w:rsidRPr="003E0A79">
        <w:rPr>
          <w:rFonts w:ascii="Arial" w:hAnsi="Arial" w:cs="Arial"/>
          <w:sz w:val="24"/>
          <w:szCs w:val="24"/>
          <w:highlight w:val="yellow"/>
        </w:rPr>
        <w:t>NUMBER</w:t>
      </w:r>
      <w:r w:rsidRPr="003E0A79">
        <w:rPr>
          <w:rFonts w:ascii="Arial" w:hAnsi="Arial" w:cs="Arial"/>
          <w:sz w:val="24"/>
          <w:szCs w:val="24"/>
        </w:rPr>
        <w:t>] communities within the Area of Benefit].</w:t>
      </w:r>
    </w:p>
    <w:p w:rsidR="003E0A79" w:rsidRPr="003E0A79" w:rsidRDefault="003E0A79" w:rsidP="00E50777">
      <w:pPr>
        <w:spacing w:after="0"/>
        <w:jc w:val="both"/>
        <w:rPr>
          <w:rFonts w:ascii="Arial" w:hAnsi="Arial" w:cs="Arial"/>
          <w:sz w:val="24"/>
          <w:szCs w:val="24"/>
        </w:rPr>
      </w:pPr>
    </w:p>
    <w:p w:rsidR="003E0A79" w:rsidRPr="00E65C68" w:rsidRDefault="003E0A79" w:rsidP="00E50777">
      <w:pPr>
        <w:numPr>
          <w:ilvl w:val="1"/>
          <w:numId w:val="9"/>
        </w:numPr>
        <w:spacing w:after="0" w:line="240" w:lineRule="auto"/>
        <w:jc w:val="both"/>
        <w:rPr>
          <w:rFonts w:ascii="Arial" w:hAnsi="Arial" w:cs="Arial"/>
          <w:b/>
          <w:sz w:val="24"/>
          <w:szCs w:val="24"/>
        </w:rPr>
      </w:pPr>
      <w:r w:rsidRPr="00E65C68">
        <w:rPr>
          <w:rFonts w:ascii="Arial" w:hAnsi="Arial" w:cs="Arial"/>
          <w:b/>
          <w:sz w:val="24"/>
          <w:szCs w:val="24"/>
        </w:rPr>
        <w:t xml:space="preserve">Panel Induction </w:t>
      </w: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t>[</w:t>
      </w:r>
      <w:r w:rsidRPr="003E0A79">
        <w:rPr>
          <w:rFonts w:ascii="Arial" w:hAnsi="Arial" w:cs="Arial"/>
          <w:sz w:val="24"/>
          <w:szCs w:val="24"/>
          <w:highlight w:val="yellow"/>
        </w:rPr>
        <w:t>ADMINISTRATOR</w:t>
      </w:r>
      <w:r w:rsidRPr="003E0A79">
        <w:rPr>
          <w:rFonts w:ascii="Arial" w:hAnsi="Arial" w:cs="Arial"/>
          <w:sz w:val="24"/>
          <w:szCs w:val="24"/>
        </w:rPr>
        <w:t xml:space="preserve">] will provide relevant induction for all Panel Members appointed to fill vacancies that arise during the lifetime of the </w:t>
      </w:r>
      <w:r w:rsidR="00A23BA3">
        <w:rPr>
          <w:rFonts w:ascii="Arial" w:hAnsi="Arial" w:cs="Arial"/>
          <w:sz w:val="24"/>
          <w:szCs w:val="24"/>
        </w:rPr>
        <w:t>Community Benefits Package</w:t>
      </w:r>
      <w:r w:rsidRPr="003E0A79">
        <w:rPr>
          <w:rFonts w:ascii="Arial" w:hAnsi="Arial" w:cs="Arial"/>
          <w:sz w:val="24"/>
          <w:szCs w:val="24"/>
        </w:rPr>
        <w:t>.</w:t>
      </w:r>
      <w:r w:rsidRPr="003E0A79">
        <w:rPr>
          <w:rFonts w:ascii="Arial" w:hAnsi="Arial" w:cs="Arial"/>
          <w:sz w:val="24"/>
          <w:szCs w:val="24"/>
        </w:rPr>
        <w:t xml:space="preserve"> This will cover:</w:t>
      </w:r>
    </w:p>
    <w:p w:rsidR="003E0A79" w:rsidRPr="003E0A79" w:rsidRDefault="003E0A79" w:rsidP="00E50777">
      <w:pPr>
        <w:numPr>
          <w:ilvl w:val="0"/>
          <w:numId w:val="10"/>
        </w:numPr>
        <w:spacing w:after="0" w:line="240" w:lineRule="auto"/>
        <w:jc w:val="both"/>
        <w:rPr>
          <w:rFonts w:ascii="Arial" w:hAnsi="Arial" w:cs="Arial"/>
          <w:sz w:val="24"/>
          <w:szCs w:val="24"/>
        </w:rPr>
      </w:pPr>
      <w:r w:rsidRPr="003E0A79">
        <w:rPr>
          <w:rFonts w:ascii="Arial" w:hAnsi="Arial" w:cs="Arial"/>
          <w:sz w:val="24"/>
          <w:szCs w:val="24"/>
        </w:rPr>
        <w:t>Roles and responsibilities of the Panel and its members</w:t>
      </w:r>
    </w:p>
    <w:p w:rsidR="003E0A79" w:rsidRPr="003E0A79" w:rsidRDefault="00A23BA3" w:rsidP="00E50777">
      <w:pPr>
        <w:widowControl w:val="0"/>
        <w:numPr>
          <w:ilvl w:val="0"/>
          <w:numId w:val="10"/>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Community Benefits Package</w:t>
      </w:r>
      <w:r w:rsidR="003E0A79" w:rsidRPr="003E0A79">
        <w:rPr>
          <w:rFonts w:ascii="Arial" w:hAnsi="Arial" w:cs="Arial"/>
          <w:sz w:val="24"/>
          <w:szCs w:val="24"/>
        </w:rPr>
        <w:t xml:space="preserve"> </w:t>
      </w:r>
      <w:r w:rsidR="003E0A79" w:rsidRPr="003E0A79">
        <w:rPr>
          <w:rFonts w:ascii="Arial" w:hAnsi="Arial" w:cs="Arial"/>
          <w:sz w:val="24"/>
          <w:szCs w:val="24"/>
        </w:rPr>
        <w:t xml:space="preserve">aims and other criteria for awards </w:t>
      </w:r>
    </w:p>
    <w:p w:rsidR="003E0A79" w:rsidRDefault="003E0A79" w:rsidP="00E50777">
      <w:pPr>
        <w:widowControl w:val="0"/>
        <w:numPr>
          <w:ilvl w:val="0"/>
          <w:numId w:val="10"/>
        </w:numPr>
        <w:autoSpaceDE w:val="0"/>
        <w:autoSpaceDN w:val="0"/>
        <w:adjustRightInd w:val="0"/>
        <w:spacing w:after="0" w:line="240" w:lineRule="auto"/>
        <w:jc w:val="both"/>
        <w:rPr>
          <w:rFonts w:ascii="Arial" w:hAnsi="Arial" w:cs="Arial"/>
          <w:sz w:val="24"/>
          <w:szCs w:val="24"/>
        </w:rPr>
      </w:pPr>
      <w:r w:rsidRPr="003E0A79">
        <w:rPr>
          <w:rFonts w:ascii="Arial" w:hAnsi="Arial" w:cs="Arial"/>
          <w:sz w:val="24"/>
          <w:szCs w:val="24"/>
        </w:rPr>
        <w:t>The award making process and role of the Panel at the decision-making stage, and</w:t>
      </w:r>
    </w:p>
    <w:p w:rsidR="003E0A79" w:rsidRDefault="003E0A79" w:rsidP="00E50777">
      <w:pPr>
        <w:widowControl w:val="0"/>
        <w:numPr>
          <w:ilvl w:val="0"/>
          <w:numId w:val="10"/>
        </w:numPr>
        <w:autoSpaceDE w:val="0"/>
        <w:autoSpaceDN w:val="0"/>
        <w:adjustRightInd w:val="0"/>
        <w:spacing w:after="0" w:line="240" w:lineRule="auto"/>
        <w:jc w:val="both"/>
        <w:rPr>
          <w:rFonts w:ascii="Arial" w:hAnsi="Arial" w:cs="Arial"/>
          <w:sz w:val="24"/>
          <w:szCs w:val="24"/>
        </w:rPr>
      </w:pPr>
      <w:r w:rsidRPr="003E0A79">
        <w:rPr>
          <w:rFonts w:ascii="Arial" w:hAnsi="Arial" w:cs="Arial"/>
          <w:sz w:val="24"/>
          <w:szCs w:val="24"/>
        </w:rPr>
        <w:t>Policies relating to the operation of the Panel, including managing conflicts of interest, public relations, Panel expenses, and the like.</w:t>
      </w:r>
    </w:p>
    <w:p w:rsidR="00A23BA3" w:rsidRPr="003E0A79" w:rsidRDefault="00A23BA3" w:rsidP="00E50777">
      <w:pPr>
        <w:widowControl w:val="0"/>
        <w:autoSpaceDE w:val="0"/>
        <w:autoSpaceDN w:val="0"/>
        <w:adjustRightInd w:val="0"/>
        <w:spacing w:after="0" w:line="240" w:lineRule="auto"/>
        <w:ind w:left="805"/>
        <w:jc w:val="both"/>
        <w:rPr>
          <w:rFonts w:ascii="Arial" w:hAnsi="Arial" w:cs="Arial"/>
          <w:sz w:val="24"/>
          <w:szCs w:val="24"/>
        </w:rPr>
      </w:pPr>
    </w:p>
    <w:p w:rsidR="003E0A79" w:rsidRDefault="00A23BA3" w:rsidP="00E50777">
      <w:pPr>
        <w:widowControl w:val="0"/>
        <w:numPr>
          <w:ilvl w:val="1"/>
          <w:numId w:val="9"/>
        </w:numPr>
        <w:autoSpaceDE w:val="0"/>
        <w:autoSpaceDN w:val="0"/>
        <w:adjustRightInd w:val="0"/>
        <w:spacing w:after="0" w:line="240" w:lineRule="auto"/>
        <w:jc w:val="both"/>
        <w:rPr>
          <w:rFonts w:ascii="Arial" w:hAnsi="Arial" w:cs="Arial"/>
          <w:b/>
          <w:sz w:val="24"/>
          <w:szCs w:val="24"/>
        </w:rPr>
      </w:pPr>
      <w:r w:rsidRPr="00A23BA3">
        <w:rPr>
          <w:rFonts w:ascii="Arial" w:hAnsi="Arial" w:cs="Arial"/>
          <w:b/>
          <w:sz w:val="24"/>
          <w:szCs w:val="24"/>
        </w:rPr>
        <w:t>Community Benefits Package</w:t>
      </w:r>
      <w:r w:rsidR="003E0A79" w:rsidRPr="00A23BA3">
        <w:rPr>
          <w:rFonts w:ascii="Arial" w:hAnsi="Arial" w:cs="Arial"/>
          <w:b/>
          <w:sz w:val="24"/>
          <w:szCs w:val="24"/>
        </w:rPr>
        <w:t xml:space="preserve"> </w:t>
      </w:r>
      <w:r w:rsidR="003E0A79" w:rsidRPr="00E65C68">
        <w:rPr>
          <w:rFonts w:ascii="Arial" w:hAnsi="Arial" w:cs="Arial"/>
          <w:b/>
          <w:sz w:val="24"/>
          <w:szCs w:val="24"/>
        </w:rPr>
        <w:t>Reviews</w:t>
      </w: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t>[</w:t>
      </w:r>
      <w:r w:rsidRPr="003E0A79">
        <w:rPr>
          <w:rFonts w:ascii="Arial" w:hAnsi="Arial" w:cs="Arial"/>
          <w:sz w:val="24"/>
          <w:szCs w:val="24"/>
          <w:highlight w:val="yellow"/>
        </w:rPr>
        <w:t>ADMINISTRATOR</w:t>
      </w:r>
      <w:r w:rsidRPr="003E0A79">
        <w:rPr>
          <w:rFonts w:ascii="Arial" w:hAnsi="Arial" w:cs="Arial"/>
          <w:sz w:val="24"/>
          <w:szCs w:val="24"/>
        </w:rPr>
        <w:t xml:space="preserve">] will work with the Panel to periodically reflect on and review the impact of the </w:t>
      </w:r>
      <w:r w:rsidR="00A23BA3">
        <w:rPr>
          <w:rFonts w:ascii="Arial" w:hAnsi="Arial" w:cs="Arial"/>
          <w:sz w:val="24"/>
          <w:szCs w:val="24"/>
        </w:rPr>
        <w:t>Community Benefits Package</w:t>
      </w:r>
      <w:r w:rsidRPr="003E0A79">
        <w:rPr>
          <w:rFonts w:ascii="Arial" w:hAnsi="Arial" w:cs="Arial"/>
          <w:sz w:val="24"/>
          <w:szCs w:val="24"/>
        </w:rPr>
        <w:t xml:space="preserve"> </w:t>
      </w:r>
      <w:r w:rsidRPr="003E0A79">
        <w:rPr>
          <w:rFonts w:ascii="Arial" w:hAnsi="Arial" w:cs="Arial"/>
          <w:sz w:val="24"/>
          <w:szCs w:val="24"/>
        </w:rPr>
        <w:t xml:space="preserve">and the work of the Panel in addressing community needs and opportunities with a view to ensuring the strategy for </w:t>
      </w:r>
      <w:r w:rsidR="00A23BA3">
        <w:rPr>
          <w:rFonts w:ascii="Arial" w:hAnsi="Arial" w:cs="Arial"/>
          <w:sz w:val="24"/>
          <w:szCs w:val="24"/>
        </w:rPr>
        <w:t>Community Benefits Package</w:t>
      </w:r>
      <w:r w:rsidRPr="003E0A79">
        <w:rPr>
          <w:rFonts w:ascii="Arial" w:hAnsi="Arial" w:cs="Arial"/>
          <w:sz w:val="24"/>
          <w:szCs w:val="24"/>
        </w:rPr>
        <w:t xml:space="preserve"> </w:t>
      </w:r>
      <w:r w:rsidRPr="003E0A79">
        <w:rPr>
          <w:rFonts w:ascii="Arial" w:hAnsi="Arial" w:cs="Arial"/>
          <w:sz w:val="24"/>
          <w:szCs w:val="24"/>
        </w:rPr>
        <w:t>disbursal is fit for purpose.</w:t>
      </w:r>
    </w:p>
    <w:p w:rsidR="00A23BA3" w:rsidRPr="003E0A79" w:rsidRDefault="00A23BA3" w:rsidP="00E50777">
      <w:pPr>
        <w:spacing w:after="0"/>
        <w:jc w:val="both"/>
        <w:rPr>
          <w:rFonts w:ascii="Arial" w:hAnsi="Arial" w:cs="Arial"/>
          <w:sz w:val="24"/>
          <w:szCs w:val="24"/>
        </w:rPr>
      </w:pPr>
    </w:p>
    <w:p w:rsidR="003E0A79" w:rsidRPr="00F8182C" w:rsidRDefault="003E0A79" w:rsidP="00E50777">
      <w:pPr>
        <w:numPr>
          <w:ilvl w:val="0"/>
          <w:numId w:val="4"/>
        </w:numPr>
        <w:tabs>
          <w:tab w:val="num" w:pos="360"/>
        </w:tabs>
        <w:spacing w:after="0" w:line="240" w:lineRule="auto"/>
        <w:ind w:left="360"/>
        <w:jc w:val="both"/>
        <w:rPr>
          <w:rFonts w:ascii="Arial" w:hAnsi="Arial" w:cs="Arial"/>
          <w:b/>
          <w:color w:val="39B54A"/>
          <w:sz w:val="28"/>
          <w:szCs w:val="28"/>
        </w:rPr>
      </w:pPr>
      <w:r w:rsidRPr="00F8182C">
        <w:rPr>
          <w:rFonts w:ascii="Arial" w:hAnsi="Arial" w:cs="Arial"/>
          <w:b/>
          <w:color w:val="39B54A"/>
          <w:sz w:val="28"/>
          <w:szCs w:val="28"/>
        </w:rPr>
        <w:t>Meeting procedures</w:t>
      </w:r>
    </w:p>
    <w:p w:rsidR="003E0A79" w:rsidRPr="00E65C68" w:rsidRDefault="003E0A79" w:rsidP="00E50777">
      <w:pPr>
        <w:tabs>
          <w:tab w:val="num" w:pos="720"/>
        </w:tabs>
        <w:spacing w:after="0"/>
        <w:jc w:val="both"/>
        <w:rPr>
          <w:rFonts w:ascii="Arial" w:hAnsi="Arial" w:cs="Arial"/>
          <w:b/>
          <w:sz w:val="24"/>
          <w:szCs w:val="24"/>
        </w:rPr>
      </w:pPr>
      <w:r w:rsidRPr="00E65C68">
        <w:rPr>
          <w:rFonts w:ascii="Arial" w:hAnsi="Arial" w:cs="Arial"/>
          <w:b/>
          <w:sz w:val="24"/>
          <w:szCs w:val="24"/>
        </w:rPr>
        <w:t>7.1</w:t>
      </w:r>
      <w:r w:rsidRPr="00E65C68">
        <w:rPr>
          <w:rFonts w:ascii="Arial" w:hAnsi="Arial" w:cs="Arial"/>
          <w:b/>
          <w:sz w:val="24"/>
          <w:szCs w:val="24"/>
        </w:rPr>
        <w:tab/>
        <w:t>Chairing meetings</w:t>
      </w:r>
    </w:p>
    <w:p w:rsidR="003E0A79" w:rsidRPr="003E0A79" w:rsidRDefault="003E0A79" w:rsidP="00E50777">
      <w:pPr>
        <w:tabs>
          <w:tab w:val="num" w:pos="720"/>
        </w:tabs>
        <w:spacing w:after="0"/>
        <w:jc w:val="both"/>
        <w:rPr>
          <w:rFonts w:ascii="Arial" w:hAnsi="Arial" w:cs="Arial"/>
          <w:sz w:val="24"/>
          <w:szCs w:val="24"/>
        </w:rPr>
      </w:pPr>
      <w:r w:rsidRPr="003E0A79">
        <w:rPr>
          <w:rFonts w:ascii="Arial" w:hAnsi="Arial" w:cs="Arial"/>
          <w:sz w:val="24"/>
          <w:szCs w:val="24"/>
        </w:rPr>
        <w:t xml:space="preserve">Arrangements for the chairing of panel meetings will be agreed by the Panel. This may be, for example, appointing a Chair on an annual or per meeting basis. </w:t>
      </w:r>
      <w:r w:rsidRPr="003E0A79">
        <w:rPr>
          <w:rFonts w:ascii="Arial" w:hAnsi="Arial" w:cs="Arial"/>
          <w:sz w:val="24"/>
          <w:szCs w:val="24"/>
          <w:highlight w:val="yellow"/>
        </w:rPr>
        <w:t>[If multiple communities are involved, state it is likely the Chair will rotate between representatives of each community/ community council area, e.g. on an annual or meeting basis.]</w:t>
      </w:r>
    </w:p>
    <w:p w:rsidR="003E0A79" w:rsidRPr="003E0A79" w:rsidRDefault="003E0A79" w:rsidP="00E50777">
      <w:pPr>
        <w:tabs>
          <w:tab w:val="num" w:pos="720"/>
        </w:tabs>
        <w:spacing w:after="0"/>
        <w:jc w:val="both"/>
        <w:rPr>
          <w:rFonts w:ascii="Arial" w:hAnsi="Arial" w:cs="Arial"/>
          <w:sz w:val="24"/>
          <w:szCs w:val="24"/>
        </w:rPr>
      </w:pPr>
    </w:p>
    <w:p w:rsidR="003E0A79" w:rsidRPr="00E65C68" w:rsidRDefault="003E0A79" w:rsidP="00E50777">
      <w:pPr>
        <w:spacing w:after="0"/>
        <w:jc w:val="both"/>
        <w:rPr>
          <w:rFonts w:ascii="Arial" w:hAnsi="Arial" w:cs="Arial"/>
          <w:b/>
          <w:sz w:val="24"/>
          <w:szCs w:val="24"/>
        </w:rPr>
      </w:pPr>
      <w:r w:rsidRPr="00E65C68">
        <w:rPr>
          <w:rFonts w:ascii="Arial" w:hAnsi="Arial" w:cs="Arial"/>
          <w:b/>
          <w:sz w:val="24"/>
          <w:szCs w:val="24"/>
        </w:rPr>
        <w:t>7.2</w:t>
      </w:r>
      <w:r w:rsidRPr="00E65C68">
        <w:rPr>
          <w:rFonts w:ascii="Arial" w:hAnsi="Arial" w:cs="Arial"/>
          <w:b/>
          <w:sz w:val="24"/>
          <w:szCs w:val="24"/>
        </w:rPr>
        <w:tab/>
        <w:t>Minutes</w:t>
      </w: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t>Minutes of each meeting will be produced by [</w:t>
      </w:r>
      <w:r w:rsidRPr="003E0A79">
        <w:rPr>
          <w:rFonts w:ascii="Arial" w:hAnsi="Arial" w:cs="Arial"/>
          <w:sz w:val="24"/>
          <w:szCs w:val="24"/>
          <w:highlight w:val="yellow"/>
        </w:rPr>
        <w:t>ADMINISTRATOR</w:t>
      </w:r>
      <w:r w:rsidRPr="003E0A79">
        <w:rPr>
          <w:rFonts w:ascii="Arial" w:hAnsi="Arial" w:cs="Arial"/>
          <w:sz w:val="24"/>
          <w:szCs w:val="24"/>
        </w:rPr>
        <w:t>].</w:t>
      </w: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t xml:space="preserve">Minutes will briefly summarise discussions and debate without attributing any views expressed to named individuals. Minutes will clearly record the decisions of the Panel regarding the funding proposals / applications presented and any recommended conditions to be attached to an award. </w:t>
      </w: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t>Decisions will then be signed-off by a Panel Member at the meeting itself on a separate Decision Form and submitted to [</w:t>
      </w:r>
      <w:r w:rsidRPr="003E0A79">
        <w:rPr>
          <w:rFonts w:ascii="Arial" w:hAnsi="Arial" w:cs="Arial"/>
          <w:sz w:val="24"/>
          <w:szCs w:val="24"/>
          <w:highlight w:val="yellow"/>
        </w:rPr>
        <w:t>ADMINISTRATOR</w:t>
      </w:r>
      <w:r w:rsidRPr="003E0A79">
        <w:rPr>
          <w:rFonts w:ascii="Arial" w:hAnsi="Arial" w:cs="Arial"/>
          <w:sz w:val="24"/>
          <w:szCs w:val="24"/>
        </w:rPr>
        <w:t>] in order that they can notify applicants of the outcome of their proposals / applications. This is to ensure there is a clear and agreed record of Panel’s decisions / recommendations.</w:t>
      </w: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t>A copy of the approved minutes will be made available by [</w:t>
      </w:r>
      <w:r w:rsidRPr="003E0A79">
        <w:rPr>
          <w:rFonts w:ascii="Arial" w:hAnsi="Arial" w:cs="Arial"/>
          <w:sz w:val="24"/>
          <w:szCs w:val="24"/>
          <w:highlight w:val="yellow"/>
        </w:rPr>
        <w:t>ADMINISTRATOR</w:t>
      </w:r>
      <w:r w:rsidRPr="003E0A79">
        <w:rPr>
          <w:rFonts w:ascii="Arial" w:hAnsi="Arial" w:cs="Arial"/>
          <w:sz w:val="24"/>
          <w:szCs w:val="24"/>
        </w:rPr>
        <w:t xml:space="preserve">] to any individual or organisation requesting one. Minutes will also be made available, </w:t>
      </w:r>
      <w:r w:rsidRPr="003E0A79">
        <w:rPr>
          <w:rStyle w:val="Hyperlink"/>
          <w:rFonts w:ascii="Arial" w:hAnsi="Arial" w:cs="Arial"/>
          <w:sz w:val="24"/>
          <w:szCs w:val="24"/>
        </w:rPr>
        <w:t>once approved by the Panel,</w:t>
      </w:r>
      <w:r w:rsidRPr="003E0A79">
        <w:rPr>
          <w:rFonts w:ascii="Arial" w:hAnsi="Arial" w:cs="Arial"/>
          <w:sz w:val="24"/>
          <w:szCs w:val="24"/>
        </w:rPr>
        <w:t xml:space="preserve"> on the </w:t>
      </w:r>
      <w:r w:rsidR="00A23BA3">
        <w:rPr>
          <w:rFonts w:ascii="Arial" w:hAnsi="Arial" w:cs="Arial"/>
          <w:sz w:val="24"/>
          <w:szCs w:val="24"/>
        </w:rPr>
        <w:t>Community Benefits Package</w:t>
      </w:r>
      <w:r w:rsidRPr="003E0A79">
        <w:rPr>
          <w:rFonts w:ascii="Arial" w:hAnsi="Arial" w:cs="Arial"/>
          <w:sz w:val="24"/>
          <w:szCs w:val="24"/>
        </w:rPr>
        <w:t xml:space="preserve"> </w:t>
      </w:r>
      <w:r w:rsidRPr="003E0A79">
        <w:rPr>
          <w:rFonts w:ascii="Arial" w:hAnsi="Arial" w:cs="Arial"/>
          <w:sz w:val="24"/>
          <w:szCs w:val="24"/>
        </w:rPr>
        <w:t>webpage.</w:t>
      </w:r>
    </w:p>
    <w:p w:rsidR="003E0A79" w:rsidRPr="003E0A79" w:rsidRDefault="003E0A79" w:rsidP="00E50777">
      <w:pPr>
        <w:tabs>
          <w:tab w:val="num" w:pos="720"/>
        </w:tabs>
        <w:spacing w:after="0"/>
        <w:jc w:val="both"/>
        <w:rPr>
          <w:rFonts w:ascii="Arial" w:hAnsi="Arial" w:cs="Arial"/>
          <w:sz w:val="24"/>
          <w:szCs w:val="24"/>
        </w:rPr>
      </w:pPr>
    </w:p>
    <w:p w:rsidR="003E0A79" w:rsidRPr="00E65C68" w:rsidRDefault="003E0A79" w:rsidP="00E50777">
      <w:pPr>
        <w:numPr>
          <w:ilvl w:val="1"/>
          <w:numId w:val="11"/>
        </w:numPr>
        <w:spacing w:after="0" w:line="240" w:lineRule="auto"/>
        <w:jc w:val="both"/>
        <w:rPr>
          <w:rFonts w:ascii="Arial" w:hAnsi="Arial" w:cs="Arial"/>
          <w:b/>
          <w:sz w:val="24"/>
          <w:szCs w:val="24"/>
        </w:rPr>
      </w:pPr>
      <w:r w:rsidRPr="00E65C68">
        <w:rPr>
          <w:rFonts w:ascii="Arial" w:hAnsi="Arial" w:cs="Arial"/>
          <w:b/>
          <w:sz w:val="24"/>
          <w:szCs w:val="24"/>
        </w:rPr>
        <w:t>Quorum</w:t>
      </w:r>
    </w:p>
    <w:p w:rsidR="003E0A79" w:rsidRPr="003E0A79" w:rsidRDefault="003E0A79" w:rsidP="00E50777">
      <w:pPr>
        <w:tabs>
          <w:tab w:val="num" w:pos="720"/>
        </w:tabs>
        <w:spacing w:after="0"/>
        <w:jc w:val="both"/>
        <w:rPr>
          <w:rFonts w:ascii="Arial" w:hAnsi="Arial" w:cs="Arial"/>
          <w:sz w:val="24"/>
          <w:szCs w:val="24"/>
        </w:rPr>
      </w:pPr>
      <w:r w:rsidRPr="003E0A79">
        <w:rPr>
          <w:rFonts w:ascii="Arial" w:hAnsi="Arial" w:cs="Arial"/>
          <w:sz w:val="24"/>
          <w:szCs w:val="24"/>
        </w:rPr>
        <w:t>The quorum will be [</w:t>
      </w:r>
      <w:r w:rsidRPr="003E0A79">
        <w:rPr>
          <w:rFonts w:ascii="Arial" w:hAnsi="Arial" w:cs="Arial"/>
          <w:sz w:val="24"/>
          <w:szCs w:val="24"/>
          <w:highlight w:val="yellow"/>
        </w:rPr>
        <w:t>NUMBER – usually half of the total Panel Membership plus one</w:t>
      </w:r>
      <w:r w:rsidRPr="003E0A79">
        <w:rPr>
          <w:rFonts w:ascii="Arial" w:hAnsi="Arial" w:cs="Arial"/>
          <w:sz w:val="24"/>
          <w:szCs w:val="24"/>
        </w:rPr>
        <w:t xml:space="preserve">] members </w:t>
      </w:r>
      <w:r w:rsidRPr="003E0A79">
        <w:rPr>
          <w:rFonts w:ascii="Arial" w:hAnsi="Arial" w:cs="Arial"/>
          <w:sz w:val="24"/>
          <w:szCs w:val="24"/>
          <w:highlight w:val="yellow"/>
        </w:rPr>
        <w:t>[if multiple communities are involved, you may wish to consider the extent to which each community must be represented as part of the quorum, e.g. one (or more) per community].</w:t>
      </w:r>
      <w:r w:rsidRPr="003E0A79">
        <w:rPr>
          <w:rFonts w:ascii="Arial" w:hAnsi="Arial" w:cs="Arial"/>
          <w:sz w:val="24"/>
          <w:szCs w:val="24"/>
        </w:rPr>
        <w:t xml:space="preserve"> </w:t>
      </w:r>
    </w:p>
    <w:p w:rsidR="003E0A79" w:rsidRDefault="003E0A79" w:rsidP="00E50777">
      <w:pPr>
        <w:tabs>
          <w:tab w:val="num" w:pos="720"/>
        </w:tabs>
        <w:spacing w:after="0"/>
        <w:jc w:val="both"/>
        <w:rPr>
          <w:rFonts w:ascii="Arial" w:hAnsi="Arial" w:cs="Arial"/>
          <w:sz w:val="24"/>
          <w:szCs w:val="24"/>
        </w:rPr>
      </w:pPr>
      <w:r w:rsidRPr="003E0A79">
        <w:rPr>
          <w:rFonts w:ascii="Arial" w:hAnsi="Arial" w:cs="Arial"/>
          <w:sz w:val="24"/>
          <w:szCs w:val="24"/>
        </w:rPr>
        <w:lastRenderedPageBreak/>
        <w:t>In the case of a meeting not being quorate, no applications / proposals for funding will be discussed, but the meeting will be postponed to an alternative date to be set for as soon as possible.</w:t>
      </w:r>
    </w:p>
    <w:p w:rsidR="003E0A79" w:rsidRPr="003E0A79" w:rsidRDefault="003E0A79" w:rsidP="00E50777">
      <w:pPr>
        <w:tabs>
          <w:tab w:val="num" w:pos="720"/>
        </w:tabs>
        <w:spacing w:after="0"/>
        <w:jc w:val="both"/>
        <w:rPr>
          <w:rFonts w:ascii="Arial" w:hAnsi="Arial" w:cs="Arial"/>
          <w:sz w:val="24"/>
          <w:szCs w:val="24"/>
        </w:rPr>
      </w:pPr>
    </w:p>
    <w:p w:rsidR="003E0A79" w:rsidRPr="00E65C68" w:rsidRDefault="003E0A79" w:rsidP="00E50777">
      <w:pPr>
        <w:tabs>
          <w:tab w:val="num" w:pos="720"/>
        </w:tabs>
        <w:spacing w:after="0"/>
        <w:jc w:val="both"/>
        <w:rPr>
          <w:rFonts w:ascii="Arial" w:hAnsi="Arial" w:cs="Arial"/>
          <w:b/>
          <w:sz w:val="24"/>
          <w:szCs w:val="24"/>
        </w:rPr>
      </w:pPr>
      <w:r w:rsidRPr="00E65C68">
        <w:rPr>
          <w:rFonts w:ascii="Arial" w:hAnsi="Arial" w:cs="Arial"/>
          <w:b/>
          <w:sz w:val="24"/>
          <w:szCs w:val="24"/>
        </w:rPr>
        <w:t>7.4</w:t>
      </w:r>
      <w:r w:rsidRPr="00E65C68">
        <w:rPr>
          <w:rFonts w:ascii="Arial" w:hAnsi="Arial" w:cs="Arial"/>
          <w:b/>
          <w:sz w:val="24"/>
          <w:szCs w:val="24"/>
        </w:rPr>
        <w:tab/>
        <w:t>Decision-making</w:t>
      </w:r>
    </w:p>
    <w:p w:rsidR="003E0A79" w:rsidRPr="003E0A79" w:rsidRDefault="003E0A79" w:rsidP="00E50777">
      <w:pPr>
        <w:tabs>
          <w:tab w:val="num" w:pos="720"/>
        </w:tabs>
        <w:spacing w:after="0"/>
        <w:jc w:val="both"/>
        <w:rPr>
          <w:rFonts w:ascii="Arial" w:hAnsi="Arial" w:cs="Arial"/>
          <w:sz w:val="24"/>
          <w:szCs w:val="24"/>
        </w:rPr>
      </w:pPr>
      <w:r w:rsidRPr="003E0A79">
        <w:rPr>
          <w:rFonts w:ascii="Arial" w:hAnsi="Arial" w:cs="Arial"/>
          <w:sz w:val="24"/>
          <w:szCs w:val="24"/>
        </w:rPr>
        <w:t xml:space="preserve">Decisions regarding awards from the </w:t>
      </w:r>
      <w:r w:rsidR="00A23BA3">
        <w:rPr>
          <w:rFonts w:ascii="Arial" w:hAnsi="Arial" w:cs="Arial"/>
          <w:sz w:val="24"/>
          <w:szCs w:val="24"/>
        </w:rPr>
        <w:t>Community Benefits Package</w:t>
      </w:r>
      <w:r w:rsidRPr="003E0A79">
        <w:rPr>
          <w:rFonts w:ascii="Arial" w:hAnsi="Arial" w:cs="Arial"/>
          <w:sz w:val="24"/>
          <w:szCs w:val="24"/>
        </w:rPr>
        <w:t xml:space="preserve"> </w:t>
      </w:r>
      <w:r w:rsidRPr="003E0A79">
        <w:rPr>
          <w:rFonts w:ascii="Arial" w:hAnsi="Arial" w:cs="Arial"/>
          <w:sz w:val="24"/>
          <w:szCs w:val="24"/>
        </w:rPr>
        <w:t xml:space="preserve">will be based on the merits of individual funding proposals/ applications presented.  </w:t>
      </w:r>
    </w:p>
    <w:p w:rsidR="003E0A79" w:rsidRPr="003E0A79" w:rsidRDefault="003E0A79" w:rsidP="00E50777">
      <w:pPr>
        <w:tabs>
          <w:tab w:val="num" w:pos="720"/>
        </w:tabs>
        <w:spacing w:after="0"/>
        <w:jc w:val="both"/>
        <w:rPr>
          <w:rFonts w:ascii="Arial" w:hAnsi="Arial" w:cs="Arial"/>
          <w:sz w:val="24"/>
          <w:szCs w:val="24"/>
        </w:rPr>
      </w:pPr>
      <w:r w:rsidRPr="003E0A79">
        <w:rPr>
          <w:rFonts w:ascii="Arial" w:hAnsi="Arial" w:cs="Arial"/>
          <w:sz w:val="24"/>
          <w:szCs w:val="24"/>
        </w:rPr>
        <w:t xml:space="preserve">The Panel will aim to achieve decisions by consensus. However, where this is not possible a vote by show of hands will be taken. Panel Members may choose to abstain. In the event of a tie, the Chair of the meeting will have the casting vote. </w:t>
      </w:r>
    </w:p>
    <w:p w:rsidR="00A23BA3" w:rsidRPr="003E0A79" w:rsidRDefault="00A23BA3" w:rsidP="00E50777">
      <w:pPr>
        <w:tabs>
          <w:tab w:val="num" w:pos="720"/>
        </w:tabs>
        <w:spacing w:after="0"/>
        <w:jc w:val="both"/>
        <w:rPr>
          <w:rFonts w:ascii="Arial" w:hAnsi="Arial" w:cs="Arial"/>
          <w:sz w:val="24"/>
          <w:szCs w:val="24"/>
        </w:rPr>
      </w:pPr>
    </w:p>
    <w:p w:rsidR="003E0A79" w:rsidRPr="00E65C68" w:rsidRDefault="003E0A79" w:rsidP="00E50777">
      <w:pPr>
        <w:tabs>
          <w:tab w:val="num" w:pos="720"/>
        </w:tabs>
        <w:spacing w:after="0"/>
        <w:jc w:val="both"/>
        <w:rPr>
          <w:rFonts w:ascii="Arial" w:hAnsi="Arial" w:cs="Arial"/>
          <w:b/>
          <w:sz w:val="24"/>
          <w:szCs w:val="24"/>
        </w:rPr>
      </w:pPr>
      <w:r w:rsidRPr="00E65C68">
        <w:rPr>
          <w:rFonts w:ascii="Arial" w:hAnsi="Arial" w:cs="Arial"/>
          <w:b/>
          <w:sz w:val="24"/>
          <w:szCs w:val="24"/>
        </w:rPr>
        <w:t>7.5</w:t>
      </w:r>
      <w:r w:rsidRPr="00E65C68">
        <w:rPr>
          <w:rFonts w:ascii="Arial" w:hAnsi="Arial" w:cs="Arial"/>
          <w:b/>
          <w:sz w:val="24"/>
          <w:szCs w:val="24"/>
        </w:rPr>
        <w:tab/>
        <w:t>Conflicts of interest</w:t>
      </w:r>
    </w:p>
    <w:p w:rsidR="003E0A79" w:rsidRPr="003E0A79" w:rsidRDefault="003E0A79" w:rsidP="00E50777">
      <w:pPr>
        <w:spacing w:after="0"/>
        <w:jc w:val="both"/>
        <w:rPr>
          <w:rFonts w:ascii="Arial" w:hAnsi="Arial" w:cs="Arial"/>
          <w:color w:val="000000"/>
          <w:sz w:val="24"/>
          <w:szCs w:val="24"/>
          <w:lang w:val="en-US"/>
        </w:rPr>
      </w:pPr>
      <w:r w:rsidRPr="003E0A79">
        <w:rPr>
          <w:rFonts w:ascii="Arial" w:hAnsi="Arial" w:cs="Arial"/>
          <w:sz w:val="24"/>
          <w:szCs w:val="24"/>
        </w:rPr>
        <w:t>All Panel Members will complete a Declaration of Interests Form listing groups or organisations in which they have a direct interest, and will update this at least annually. A Register of Panel Members’ Interest will be maintained by [</w:t>
      </w:r>
      <w:r w:rsidRPr="003E0A79">
        <w:rPr>
          <w:rFonts w:ascii="Arial" w:hAnsi="Arial" w:cs="Arial"/>
          <w:sz w:val="24"/>
          <w:szCs w:val="24"/>
          <w:highlight w:val="yellow"/>
        </w:rPr>
        <w:t>FADMNINSTRATOR]</w:t>
      </w:r>
      <w:r w:rsidRPr="003E0A79">
        <w:rPr>
          <w:rFonts w:ascii="Arial" w:hAnsi="Arial" w:cs="Arial"/>
          <w:sz w:val="24"/>
          <w:szCs w:val="24"/>
        </w:rPr>
        <w:t xml:space="preserve"> </w:t>
      </w:r>
      <w:r w:rsidRPr="003E0A79">
        <w:rPr>
          <w:rFonts w:ascii="Arial" w:hAnsi="Arial" w:cs="Arial"/>
          <w:color w:val="000000"/>
          <w:sz w:val="24"/>
          <w:szCs w:val="24"/>
          <w:lang w:val="en-US"/>
        </w:rPr>
        <w:t>and shared with all Panel Members.</w:t>
      </w: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t>A direct interest means any of the following:</w:t>
      </w:r>
    </w:p>
    <w:p w:rsidR="003E0A79" w:rsidRPr="003E0A79" w:rsidRDefault="003E0A79" w:rsidP="00E50777">
      <w:pPr>
        <w:numPr>
          <w:ilvl w:val="0"/>
          <w:numId w:val="12"/>
        </w:numPr>
        <w:spacing w:after="0" w:line="240" w:lineRule="auto"/>
        <w:ind w:left="714" w:hanging="357"/>
        <w:jc w:val="both"/>
        <w:rPr>
          <w:rFonts w:ascii="Arial" w:hAnsi="Arial" w:cs="Arial"/>
          <w:sz w:val="24"/>
          <w:szCs w:val="24"/>
        </w:rPr>
      </w:pPr>
      <w:r w:rsidRPr="003E0A79">
        <w:rPr>
          <w:rFonts w:ascii="Arial" w:hAnsi="Arial" w:cs="Arial"/>
          <w:sz w:val="24"/>
          <w:szCs w:val="24"/>
        </w:rPr>
        <w:t>they/or a family member</w:t>
      </w:r>
      <w:r w:rsidRPr="003E0A79">
        <w:rPr>
          <w:rStyle w:val="FootnoteReference"/>
          <w:rFonts w:ascii="Arial" w:hAnsi="Arial" w:cs="Arial"/>
          <w:sz w:val="24"/>
          <w:szCs w:val="24"/>
        </w:rPr>
        <w:footnoteReference w:customMarkFollows="1" w:id="1"/>
        <w:t>[1]</w:t>
      </w:r>
      <w:r w:rsidRPr="003E0A79">
        <w:rPr>
          <w:rFonts w:ascii="Arial" w:hAnsi="Arial" w:cs="Arial"/>
          <w:sz w:val="24"/>
          <w:szCs w:val="24"/>
        </w:rPr>
        <w:t xml:space="preserve"> are a Committee or Board member of the organisation requesting funding</w:t>
      </w:r>
    </w:p>
    <w:p w:rsidR="003E0A79" w:rsidRPr="003E0A79" w:rsidRDefault="003E0A79" w:rsidP="00E50777">
      <w:pPr>
        <w:numPr>
          <w:ilvl w:val="0"/>
          <w:numId w:val="12"/>
        </w:numPr>
        <w:spacing w:after="0" w:line="240" w:lineRule="auto"/>
        <w:ind w:left="714" w:hanging="357"/>
        <w:jc w:val="both"/>
        <w:rPr>
          <w:rFonts w:ascii="Arial" w:hAnsi="Arial" w:cs="Arial"/>
          <w:sz w:val="24"/>
          <w:szCs w:val="24"/>
        </w:rPr>
      </w:pPr>
      <w:r w:rsidRPr="003E0A79">
        <w:rPr>
          <w:rFonts w:ascii="Arial" w:hAnsi="Arial" w:cs="Arial"/>
          <w:sz w:val="24"/>
          <w:szCs w:val="24"/>
        </w:rPr>
        <w:t xml:space="preserve">they / or a family member are an employee of the organisation requesting funding, or the grant will contribute towards their expenses </w:t>
      </w:r>
    </w:p>
    <w:p w:rsidR="003E0A79" w:rsidRPr="003E0A79" w:rsidRDefault="003E0A79" w:rsidP="00E50777">
      <w:pPr>
        <w:numPr>
          <w:ilvl w:val="0"/>
          <w:numId w:val="12"/>
        </w:numPr>
        <w:spacing w:after="0" w:line="240" w:lineRule="auto"/>
        <w:ind w:left="714" w:hanging="357"/>
        <w:jc w:val="both"/>
        <w:rPr>
          <w:rFonts w:ascii="Arial" w:hAnsi="Arial" w:cs="Arial"/>
          <w:sz w:val="24"/>
          <w:szCs w:val="24"/>
        </w:rPr>
      </w:pPr>
      <w:r w:rsidRPr="003E0A79">
        <w:rPr>
          <w:rFonts w:ascii="Arial" w:hAnsi="Arial" w:cs="Arial"/>
          <w:sz w:val="24"/>
          <w:szCs w:val="24"/>
        </w:rPr>
        <w:t>they/ or a family member have been involved in preparing the funding proposal</w:t>
      </w:r>
    </w:p>
    <w:p w:rsidR="003E0A79" w:rsidRPr="003E0A79" w:rsidRDefault="003E0A79" w:rsidP="00E50777">
      <w:pPr>
        <w:numPr>
          <w:ilvl w:val="0"/>
          <w:numId w:val="12"/>
        </w:numPr>
        <w:spacing w:after="0" w:line="240" w:lineRule="auto"/>
        <w:ind w:left="714" w:hanging="357"/>
        <w:jc w:val="both"/>
        <w:rPr>
          <w:rFonts w:ascii="Arial" w:hAnsi="Arial" w:cs="Arial"/>
          <w:sz w:val="24"/>
          <w:szCs w:val="24"/>
        </w:rPr>
      </w:pPr>
      <w:r w:rsidRPr="003E0A79">
        <w:rPr>
          <w:rFonts w:ascii="Arial" w:hAnsi="Arial" w:cs="Arial"/>
          <w:sz w:val="24"/>
          <w:szCs w:val="24"/>
        </w:rPr>
        <w:t xml:space="preserve">they/ or a family member are, or are likely to become, a supplier / contractor in relation to the project or activity that is the subject of the funding proposal. </w:t>
      </w:r>
    </w:p>
    <w:p w:rsidR="003E0A79" w:rsidRPr="003E0A79" w:rsidRDefault="003E0A79" w:rsidP="00E50777">
      <w:pPr>
        <w:spacing w:after="0"/>
        <w:jc w:val="both"/>
        <w:rPr>
          <w:rFonts w:ascii="Arial" w:hAnsi="Arial" w:cs="Arial"/>
          <w:sz w:val="24"/>
          <w:szCs w:val="24"/>
        </w:rPr>
      </w:pP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t xml:space="preserve">Where a Member has a direct interest, they must declare this at the relevant Panel meeting prior to any discussion over the funding proposal in question. Members will not participate in decisions regarding any funding proposal in which they have a direct interest, and must leave the meeting while the funding decision is made. </w:t>
      </w: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t>Conflicts of interest will be a standing agenda item at Panel meetings and all declarations of interests in applications being discussed will be recorded in the minutes.</w:t>
      </w:r>
    </w:p>
    <w:p w:rsidR="003E0A79" w:rsidRPr="003E0A79" w:rsidRDefault="003E0A79" w:rsidP="00E50777">
      <w:pPr>
        <w:spacing w:after="0"/>
        <w:jc w:val="both"/>
        <w:rPr>
          <w:rFonts w:ascii="Arial" w:hAnsi="Arial" w:cs="Arial"/>
          <w:sz w:val="24"/>
          <w:szCs w:val="24"/>
        </w:rPr>
      </w:pPr>
      <w:r w:rsidRPr="003E0A79">
        <w:rPr>
          <w:rFonts w:ascii="Arial" w:hAnsi="Arial" w:cs="Arial"/>
          <w:color w:val="000000"/>
          <w:sz w:val="24"/>
          <w:szCs w:val="24"/>
          <w:lang w:val="en-US"/>
        </w:rPr>
        <w:t>If a Panel Member is in any doubt about the nature of their interest or the application of these rules, they should consult with the Chair of the Panel. The majority view of the Panel Members present should determine the appropriate course of action, where this does not contravene this policy. The outcome of the Panel’s decision should be recorded in the minutes.</w:t>
      </w:r>
    </w:p>
    <w:p w:rsidR="003E0A79" w:rsidRPr="003E0A79" w:rsidRDefault="003E0A79" w:rsidP="00E50777">
      <w:pPr>
        <w:spacing w:after="0"/>
        <w:jc w:val="both"/>
        <w:rPr>
          <w:rFonts w:ascii="Arial" w:hAnsi="Arial" w:cs="Arial"/>
          <w:sz w:val="24"/>
          <w:szCs w:val="24"/>
        </w:rPr>
      </w:pPr>
    </w:p>
    <w:p w:rsidR="003E0A79" w:rsidRPr="00E65C68" w:rsidRDefault="003E0A79" w:rsidP="00E50777">
      <w:pPr>
        <w:spacing w:after="0"/>
        <w:jc w:val="both"/>
        <w:rPr>
          <w:rFonts w:ascii="Arial" w:hAnsi="Arial" w:cs="Arial"/>
          <w:b/>
          <w:sz w:val="24"/>
          <w:szCs w:val="24"/>
        </w:rPr>
      </w:pPr>
      <w:r w:rsidRPr="00E65C68">
        <w:rPr>
          <w:rFonts w:ascii="Arial" w:hAnsi="Arial" w:cs="Arial"/>
          <w:b/>
          <w:sz w:val="24"/>
          <w:szCs w:val="24"/>
        </w:rPr>
        <w:t>7.6</w:t>
      </w:r>
      <w:r w:rsidRPr="00E65C68">
        <w:rPr>
          <w:rFonts w:ascii="Arial" w:hAnsi="Arial" w:cs="Arial"/>
          <w:b/>
          <w:sz w:val="24"/>
          <w:szCs w:val="24"/>
        </w:rPr>
        <w:tab/>
        <w:t>Code of conduct</w:t>
      </w: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t xml:space="preserve">The Panel will agree a code of conduct covering expectations regarding attendance, participation in meetings, confidentiality, declarations of interest and any other areas it feels are appropriate. </w:t>
      </w:r>
      <w:r w:rsidRPr="003E0A79">
        <w:rPr>
          <w:rFonts w:ascii="Arial" w:hAnsi="Arial" w:cs="Arial"/>
          <w:sz w:val="24"/>
          <w:szCs w:val="24"/>
          <w:highlight w:val="yellow"/>
        </w:rPr>
        <w:t>[SEE SEPARATE TEMPLATE CODE OF CONDUCT FOR AN EXAMPLE].</w:t>
      </w: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lastRenderedPageBreak/>
        <w:t>The Panel will agree a process for dealing with any perceived breaches of the Code of Conduct by Panel Members, including possibly removing a member from the Panel – see section 5.4.</w:t>
      </w:r>
    </w:p>
    <w:p w:rsidR="003E0A79" w:rsidRDefault="003E0A79" w:rsidP="00E50777">
      <w:pPr>
        <w:spacing w:after="0"/>
        <w:jc w:val="both"/>
        <w:rPr>
          <w:rFonts w:ascii="Arial" w:hAnsi="Arial" w:cs="Arial"/>
          <w:sz w:val="24"/>
          <w:szCs w:val="24"/>
        </w:rPr>
      </w:pPr>
    </w:p>
    <w:p w:rsidR="003E0A79" w:rsidRPr="00E65C68" w:rsidRDefault="003E0A79" w:rsidP="00E50777">
      <w:pPr>
        <w:spacing w:after="0"/>
        <w:jc w:val="both"/>
        <w:rPr>
          <w:rFonts w:ascii="Arial" w:hAnsi="Arial" w:cs="Arial"/>
          <w:b/>
          <w:sz w:val="24"/>
          <w:szCs w:val="24"/>
        </w:rPr>
      </w:pPr>
      <w:r w:rsidRPr="00E65C68">
        <w:rPr>
          <w:rFonts w:ascii="Arial" w:hAnsi="Arial" w:cs="Arial"/>
          <w:b/>
          <w:sz w:val="24"/>
          <w:szCs w:val="24"/>
        </w:rPr>
        <w:t>7.7</w:t>
      </w:r>
      <w:r w:rsidRPr="00E65C68">
        <w:rPr>
          <w:rFonts w:ascii="Arial" w:hAnsi="Arial" w:cs="Arial"/>
          <w:b/>
          <w:sz w:val="24"/>
          <w:szCs w:val="24"/>
        </w:rPr>
        <w:tab/>
        <w:t>Attendance of non-Panel Members at meetings</w:t>
      </w: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t>In order not to inhibit open discussion of applications, meetings will not be open to the public. However, the Panel may invite applicants or potential applicants to meet with the Panel. In this case, consideration will be given to ensuring equality of opportunity for any competing applicants to make their case to the Panel.</w:t>
      </w: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t>Should the Panel wish to invite any other individual or organisation to attend a meeting, it should discuss this with the [</w:t>
      </w:r>
      <w:r w:rsidRPr="003E0A79">
        <w:rPr>
          <w:rFonts w:ascii="Arial" w:hAnsi="Arial" w:cs="Arial"/>
          <w:sz w:val="24"/>
          <w:szCs w:val="24"/>
          <w:highlight w:val="yellow"/>
        </w:rPr>
        <w:t>ADMINISTRATOR</w:t>
      </w:r>
      <w:r w:rsidRPr="003E0A79">
        <w:rPr>
          <w:rFonts w:ascii="Arial" w:hAnsi="Arial" w:cs="Arial"/>
          <w:sz w:val="24"/>
          <w:szCs w:val="24"/>
        </w:rPr>
        <w:t>] in advance.</w:t>
      </w: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t>For the avoidance of doubt, representatives of [</w:t>
      </w:r>
      <w:r w:rsidRPr="003E0A79">
        <w:rPr>
          <w:rFonts w:ascii="Arial" w:hAnsi="Arial" w:cs="Arial"/>
          <w:sz w:val="24"/>
          <w:szCs w:val="24"/>
          <w:highlight w:val="yellow"/>
        </w:rPr>
        <w:t xml:space="preserve">ADMINISTRATOR] [and of </w:t>
      </w:r>
      <w:r w:rsidR="00A23BA3">
        <w:rPr>
          <w:rFonts w:ascii="Arial" w:hAnsi="Arial" w:cs="Arial"/>
          <w:sz w:val="24"/>
          <w:szCs w:val="24"/>
          <w:highlight w:val="yellow"/>
        </w:rPr>
        <w:t>RENEWABLE ENERGY BUSINESS</w:t>
      </w:r>
      <w:r w:rsidRPr="003E0A79">
        <w:rPr>
          <w:rFonts w:ascii="Arial" w:hAnsi="Arial" w:cs="Arial"/>
          <w:sz w:val="24"/>
          <w:szCs w:val="24"/>
          <w:highlight w:val="yellow"/>
        </w:rPr>
        <w:t>, if separate</w:t>
      </w:r>
      <w:r w:rsidRPr="003E0A79">
        <w:rPr>
          <w:rFonts w:ascii="Arial" w:hAnsi="Arial" w:cs="Arial"/>
          <w:sz w:val="24"/>
          <w:szCs w:val="24"/>
        </w:rPr>
        <w:t>] will have the right to attend Panel meetings as observers.</w:t>
      </w:r>
    </w:p>
    <w:p w:rsidR="003E0A79" w:rsidRPr="00F8182C" w:rsidRDefault="003E0A79" w:rsidP="00E50777">
      <w:pPr>
        <w:spacing w:after="0"/>
        <w:jc w:val="both"/>
        <w:rPr>
          <w:rFonts w:ascii="Arial" w:hAnsi="Arial" w:cs="Arial"/>
          <w:color w:val="00A4E0"/>
          <w:sz w:val="28"/>
          <w:szCs w:val="28"/>
        </w:rPr>
      </w:pPr>
    </w:p>
    <w:p w:rsidR="003E0A79" w:rsidRPr="00F8182C" w:rsidRDefault="003E0A79" w:rsidP="00E50777">
      <w:pPr>
        <w:spacing w:after="0"/>
        <w:jc w:val="both"/>
        <w:rPr>
          <w:rFonts w:ascii="Arial" w:hAnsi="Arial" w:cs="Arial"/>
          <w:b/>
          <w:color w:val="00A4E0"/>
          <w:sz w:val="28"/>
          <w:szCs w:val="28"/>
        </w:rPr>
      </w:pPr>
      <w:r w:rsidRPr="00F8182C">
        <w:rPr>
          <w:rFonts w:ascii="Arial" w:hAnsi="Arial" w:cs="Arial"/>
          <w:b/>
          <w:color w:val="00A4E0"/>
          <w:sz w:val="28"/>
          <w:szCs w:val="28"/>
        </w:rPr>
        <w:t>8.</w:t>
      </w:r>
      <w:r w:rsidRPr="00F8182C">
        <w:rPr>
          <w:rFonts w:ascii="Arial" w:hAnsi="Arial" w:cs="Arial"/>
          <w:b/>
          <w:color w:val="00A4E0"/>
          <w:sz w:val="28"/>
          <w:szCs w:val="28"/>
        </w:rPr>
        <w:tab/>
        <w:t>Miscellaneous</w:t>
      </w:r>
    </w:p>
    <w:p w:rsidR="003E0A79" w:rsidRPr="00E65C68" w:rsidRDefault="003E0A79" w:rsidP="00E50777">
      <w:pPr>
        <w:spacing w:after="0"/>
        <w:jc w:val="both"/>
        <w:rPr>
          <w:rFonts w:ascii="Arial" w:hAnsi="Arial" w:cs="Arial"/>
          <w:b/>
          <w:sz w:val="24"/>
          <w:szCs w:val="24"/>
        </w:rPr>
      </w:pPr>
      <w:r w:rsidRPr="00E65C68">
        <w:rPr>
          <w:rFonts w:ascii="Arial" w:hAnsi="Arial" w:cs="Arial"/>
          <w:b/>
          <w:sz w:val="24"/>
          <w:szCs w:val="24"/>
        </w:rPr>
        <w:t>8.1</w:t>
      </w:r>
      <w:r w:rsidRPr="00E65C68">
        <w:rPr>
          <w:rFonts w:ascii="Arial" w:hAnsi="Arial" w:cs="Arial"/>
          <w:b/>
          <w:sz w:val="24"/>
          <w:szCs w:val="24"/>
        </w:rPr>
        <w:tab/>
        <w:t>Confidentiality</w:t>
      </w: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t xml:space="preserve">Discussions within Panel meetings should remain confidential, and members should refrain from reporting the personal views of individual members </w:t>
      </w:r>
      <w:proofErr w:type="spellStart"/>
      <w:r w:rsidRPr="003E0A79">
        <w:rPr>
          <w:rFonts w:ascii="Arial" w:hAnsi="Arial" w:cs="Arial"/>
          <w:sz w:val="24"/>
          <w:szCs w:val="24"/>
        </w:rPr>
        <w:t>outwith</w:t>
      </w:r>
      <w:proofErr w:type="spellEnd"/>
      <w:r w:rsidRPr="003E0A79">
        <w:rPr>
          <w:rFonts w:ascii="Arial" w:hAnsi="Arial" w:cs="Arial"/>
          <w:sz w:val="24"/>
          <w:szCs w:val="24"/>
        </w:rPr>
        <w:t xml:space="preserve"> meetings.</w:t>
      </w: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t>Funding Applications/ proposals [</w:t>
      </w:r>
      <w:r w:rsidRPr="003E0A79">
        <w:rPr>
          <w:rFonts w:ascii="Arial" w:hAnsi="Arial" w:cs="Arial"/>
          <w:sz w:val="24"/>
          <w:szCs w:val="24"/>
          <w:highlight w:val="yellow"/>
        </w:rPr>
        <w:t>and assessment reports if relevant]</w:t>
      </w:r>
      <w:r w:rsidRPr="003E0A79">
        <w:rPr>
          <w:rFonts w:ascii="Arial" w:hAnsi="Arial" w:cs="Arial"/>
          <w:sz w:val="24"/>
          <w:szCs w:val="24"/>
        </w:rPr>
        <w:t xml:space="preserve"> provided to the Panel by [</w:t>
      </w:r>
      <w:r w:rsidRPr="003E0A79">
        <w:rPr>
          <w:rFonts w:ascii="Arial" w:hAnsi="Arial" w:cs="Arial"/>
          <w:sz w:val="24"/>
          <w:szCs w:val="24"/>
          <w:highlight w:val="yellow"/>
        </w:rPr>
        <w:t>ADMINISTRATOR</w:t>
      </w:r>
      <w:r w:rsidRPr="003E0A79">
        <w:rPr>
          <w:rFonts w:ascii="Arial" w:hAnsi="Arial" w:cs="Arial"/>
          <w:sz w:val="24"/>
          <w:szCs w:val="24"/>
        </w:rPr>
        <w:t>] are confidential and should not be shared with third parties.</w:t>
      </w:r>
    </w:p>
    <w:p w:rsidR="003E0A79" w:rsidRPr="003E0A79" w:rsidRDefault="003E0A79" w:rsidP="00E50777">
      <w:pPr>
        <w:spacing w:after="0"/>
        <w:jc w:val="both"/>
        <w:rPr>
          <w:rFonts w:ascii="Arial" w:hAnsi="Arial" w:cs="Arial"/>
          <w:sz w:val="24"/>
          <w:szCs w:val="24"/>
        </w:rPr>
      </w:pPr>
    </w:p>
    <w:p w:rsidR="003E0A79" w:rsidRPr="00E65C68" w:rsidRDefault="003E0A79" w:rsidP="00E50777">
      <w:pPr>
        <w:spacing w:after="0"/>
        <w:jc w:val="both"/>
        <w:rPr>
          <w:rFonts w:ascii="Arial" w:hAnsi="Arial" w:cs="Arial"/>
          <w:b/>
          <w:sz w:val="24"/>
          <w:szCs w:val="24"/>
        </w:rPr>
      </w:pPr>
      <w:r w:rsidRPr="00E65C68">
        <w:rPr>
          <w:rFonts w:ascii="Arial" w:hAnsi="Arial" w:cs="Arial"/>
          <w:b/>
          <w:sz w:val="24"/>
          <w:szCs w:val="24"/>
        </w:rPr>
        <w:t>8.2</w:t>
      </w:r>
      <w:r w:rsidRPr="00E65C68">
        <w:rPr>
          <w:rFonts w:ascii="Arial" w:hAnsi="Arial" w:cs="Arial"/>
          <w:b/>
          <w:sz w:val="24"/>
          <w:szCs w:val="24"/>
        </w:rPr>
        <w:tab/>
        <w:t>Expenses</w:t>
      </w: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t>Membership of the Panel is voluntary. Reasonable expenses relating to attendance at Panel meetings – e.g. travel, childcare, parking and/or printing costs – may be reimbursed by way of payment from the Fund. Mileage will be paid at a rate of [</w:t>
      </w:r>
      <w:r w:rsidRPr="003E0A79">
        <w:rPr>
          <w:rFonts w:ascii="Arial" w:hAnsi="Arial" w:cs="Arial"/>
          <w:sz w:val="24"/>
          <w:szCs w:val="24"/>
          <w:highlight w:val="yellow"/>
        </w:rPr>
        <w:t>RATE</w:t>
      </w:r>
      <w:r w:rsidRPr="003E0A79">
        <w:rPr>
          <w:rFonts w:ascii="Arial" w:hAnsi="Arial" w:cs="Arial"/>
          <w:sz w:val="24"/>
          <w:szCs w:val="24"/>
        </w:rPr>
        <w:t>] pence per mile.</w:t>
      </w:r>
    </w:p>
    <w:p w:rsidR="003E0A79" w:rsidRPr="003E0A79" w:rsidRDefault="003E0A79" w:rsidP="00E50777">
      <w:pPr>
        <w:spacing w:before="240" w:after="0"/>
        <w:jc w:val="both"/>
        <w:rPr>
          <w:rFonts w:ascii="Arial" w:hAnsi="Arial" w:cs="Arial"/>
          <w:sz w:val="24"/>
          <w:szCs w:val="24"/>
        </w:rPr>
      </w:pPr>
      <w:r w:rsidRPr="003E0A79">
        <w:rPr>
          <w:rFonts w:ascii="Arial" w:hAnsi="Arial" w:cs="Arial"/>
          <w:sz w:val="24"/>
          <w:szCs w:val="24"/>
        </w:rPr>
        <w:t>The maximum amount that can be paid in relation to such expenses in aggregate is [</w:t>
      </w:r>
      <w:r w:rsidRPr="003E0A79">
        <w:rPr>
          <w:rFonts w:ascii="Arial" w:hAnsi="Arial" w:cs="Arial"/>
          <w:sz w:val="24"/>
          <w:szCs w:val="24"/>
          <w:highlight w:val="yellow"/>
        </w:rPr>
        <w:t>NUMBER</w:t>
      </w:r>
      <w:r w:rsidRPr="003E0A79">
        <w:rPr>
          <w:rFonts w:ascii="Arial" w:hAnsi="Arial" w:cs="Arial"/>
          <w:sz w:val="24"/>
          <w:szCs w:val="24"/>
        </w:rPr>
        <w:t>] % of the total amount paid into the Fund in any single year.</w:t>
      </w:r>
    </w:p>
    <w:p w:rsidR="003E0A79" w:rsidRPr="003E0A79" w:rsidRDefault="003E0A79" w:rsidP="00E50777">
      <w:pPr>
        <w:spacing w:after="0"/>
        <w:jc w:val="both"/>
        <w:rPr>
          <w:rFonts w:ascii="Arial" w:hAnsi="Arial" w:cs="Arial"/>
          <w:sz w:val="24"/>
          <w:szCs w:val="24"/>
        </w:rPr>
      </w:pPr>
    </w:p>
    <w:p w:rsidR="003E0A79" w:rsidRPr="00E65C68" w:rsidRDefault="003E0A79" w:rsidP="00E50777">
      <w:pPr>
        <w:spacing w:after="0"/>
        <w:jc w:val="both"/>
        <w:rPr>
          <w:rFonts w:ascii="Arial" w:hAnsi="Arial" w:cs="Arial"/>
          <w:b/>
          <w:sz w:val="24"/>
          <w:szCs w:val="24"/>
        </w:rPr>
      </w:pPr>
      <w:r w:rsidRPr="00E65C68">
        <w:rPr>
          <w:rFonts w:ascii="Arial" w:hAnsi="Arial" w:cs="Arial"/>
          <w:b/>
          <w:sz w:val="24"/>
          <w:szCs w:val="24"/>
        </w:rPr>
        <w:t>8.3</w:t>
      </w:r>
      <w:r w:rsidRPr="00E65C68">
        <w:rPr>
          <w:rFonts w:ascii="Arial" w:hAnsi="Arial" w:cs="Arial"/>
          <w:b/>
          <w:sz w:val="24"/>
          <w:szCs w:val="24"/>
        </w:rPr>
        <w:tab/>
        <w:t>Appealing award decisions</w:t>
      </w:r>
    </w:p>
    <w:p w:rsidR="003E0A79" w:rsidRPr="003E0A79" w:rsidRDefault="003E0A79" w:rsidP="00E50777">
      <w:pPr>
        <w:tabs>
          <w:tab w:val="num" w:pos="720"/>
        </w:tabs>
        <w:spacing w:after="0"/>
        <w:jc w:val="both"/>
        <w:rPr>
          <w:rFonts w:ascii="Arial" w:hAnsi="Arial" w:cs="Arial"/>
          <w:sz w:val="24"/>
          <w:szCs w:val="24"/>
        </w:rPr>
      </w:pPr>
      <w:r w:rsidRPr="003E0A79">
        <w:rPr>
          <w:rFonts w:ascii="Arial" w:hAnsi="Arial" w:cs="Arial"/>
          <w:sz w:val="24"/>
          <w:szCs w:val="24"/>
        </w:rPr>
        <w:t xml:space="preserve">There is no appeals process against Panel decisions by applicants. </w:t>
      </w:r>
    </w:p>
    <w:p w:rsidR="003E0A79" w:rsidRPr="003E0A79" w:rsidRDefault="003E0A79" w:rsidP="00E50777">
      <w:pPr>
        <w:spacing w:after="0"/>
        <w:jc w:val="both"/>
        <w:rPr>
          <w:rFonts w:ascii="Arial" w:hAnsi="Arial" w:cs="Arial"/>
          <w:sz w:val="24"/>
          <w:szCs w:val="24"/>
        </w:rPr>
      </w:pPr>
    </w:p>
    <w:p w:rsidR="003E0A79" w:rsidRPr="00E65C68" w:rsidRDefault="003E0A79" w:rsidP="00E50777">
      <w:pPr>
        <w:spacing w:after="0"/>
        <w:jc w:val="both"/>
        <w:rPr>
          <w:rFonts w:ascii="Arial" w:hAnsi="Arial" w:cs="Arial"/>
          <w:b/>
          <w:sz w:val="24"/>
          <w:szCs w:val="24"/>
        </w:rPr>
      </w:pPr>
      <w:r w:rsidRPr="00E65C68">
        <w:rPr>
          <w:rFonts w:ascii="Arial" w:hAnsi="Arial" w:cs="Arial"/>
          <w:b/>
          <w:sz w:val="24"/>
          <w:szCs w:val="24"/>
        </w:rPr>
        <w:t>8.4</w:t>
      </w:r>
      <w:r w:rsidRPr="00E65C68">
        <w:rPr>
          <w:rFonts w:ascii="Arial" w:hAnsi="Arial" w:cs="Arial"/>
          <w:b/>
          <w:sz w:val="24"/>
          <w:szCs w:val="24"/>
        </w:rPr>
        <w:tab/>
        <w:t xml:space="preserve"> Anti-corruption and anti-bribery</w:t>
      </w:r>
    </w:p>
    <w:p w:rsidR="003E0A79" w:rsidRDefault="003E0A79" w:rsidP="00E50777">
      <w:pPr>
        <w:spacing w:after="0"/>
        <w:jc w:val="both"/>
        <w:rPr>
          <w:rFonts w:ascii="Arial" w:hAnsi="Arial" w:cs="Arial"/>
          <w:sz w:val="24"/>
          <w:szCs w:val="24"/>
        </w:rPr>
      </w:pPr>
      <w:r w:rsidRPr="003E0A79">
        <w:rPr>
          <w:rFonts w:ascii="Arial" w:hAnsi="Arial" w:cs="Arial"/>
          <w:sz w:val="24"/>
          <w:szCs w:val="24"/>
        </w:rPr>
        <w:t>Panel Members will work with [</w:t>
      </w:r>
      <w:r w:rsidRPr="003E0A79">
        <w:rPr>
          <w:rFonts w:ascii="Arial" w:hAnsi="Arial" w:cs="Arial"/>
          <w:sz w:val="24"/>
          <w:szCs w:val="24"/>
          <w:highlight w:val="yellow"/>
        </w:rPr>
        <w:t>ADMINISTRATOR</w:t>
      </w:r>
      <w:r w:rsidRPr="003E0A79">
        <w:rPr>
          <w:rFonts w:ascii="Arial" w:hAnsi="Arial" w:cs="Arial"/>
          <w:sz w:val="24"/>
          <w:szCs w:val="24"/>
        </w:rPr>
        <w:t xml:space="preserve">] to ensure the management and administration of the </w:t>
      </w:r>
      <w:r w:rsidR="00A23BA3">
        <w:rPr>
          <w:rFonts w:ascii="Arial" w:hAnsi="Arial" w:cs="Arial"/>
          <w:sz w:val="24"/>
          <w:szCs w:val="24"/>
        </w:rPr>
        <w:t>Community Benefits Package</w:t>
      </w:r>
      <w:r w:rsidRPr="003E0A79">
        <w:rPr>
          <w:rFonts w:ascii="Arial" w:hAnsi="Arial" w:cs="Arial"/>
          <w:sz w:val="24"/>
          <w:szCs w:val="24"/>
        </w:rPr>
        <w:t xml:space="preserve"> </w:t>
      </w:r>
      <w:r w:rsidRPr="003E0A79">
        <w:rPr>
          <w:rFonts w:ascii="Arial" w:hAnsi="Arial" w:cs="Arial"/>
          <w:sz w:val="24"/>
          <w:szCs w:val="24"/>
        </w:rPr>
        <w:t>complies with the Bribery Act 2010 [</w:t>
      </w:r>
      <w:r w:rsidRPr="003E0A79">
        <w:rPr>
          <w:rFonts w:ascii="Arial" w:hAnsi="Arial" w:cs="Arial"/>
          <w:sz w:val="24"/>
          <w:szCs w:val="24"/>
          <w:highlight w:val="yellow"/>
        </w:rPr>
        <w:t>and [ADMINISTRATOR]’s Anti-corruption and Anti-bribery policy, if relevant</w:t>
      </w:r>
      <w:r w:rsidRPr="003E0A79">
        <w:rPr>
          <w:rFonts w:ascii="Arial" w:hAnsi="Arial" w:cs="Arial"/>
          <w:sz w:val="24"/>
          <w:szCs w:val="24"/>
        </w:rPr>
        <w:t>], taking a zero tolerance approach to bribery. Panel Members will act in a manner that is vigilant and will report any unlawful conduct, suspicions or concerns promptly to [</w:t>
      </w:r>
      <w:r w:rsidRPr="003E0A79">
        <w:rPr>
          <w:rFonts w:ascii="Arial" w:hAnsi="Arial" w:cs="Arial"/>
          <w:sz w:val="24"/>
          <w:szCs w:val="24"/>
          <w:highlight w:val="yellow"/>
        </w:rPr>
        <w:t>ADMINISTRATOR</w:t>
      </w:r>
      <w:r w:rsidRPr="003E0A79">
        <w:rPr>
          <w:rFonts w:ascii="Arial" w:hAnsi="Arial" w:cs="Arial"/>
          <w:sz w:val="24"/>
          <w:szCs w:val="24"/>
        </w:rPr>
        <w:t>].</w:t>
      </w:r>
    </w:p>
    <w:p w:rsidR="00A23BA3" w:rsidRPr="003E0A79" w:rsidRDefault="00A23BA3" w:rsidP="00E50777">
      <w:pPr>
        <w:spacing w:after="0"/>
        <w:jc w:val="both"/>
        <w:rPr>
          <w:rFonts w:ascii="Arial" w:hAnsi="Arial" w:cs="Arial"/>
          <w:sz w:val="24"/>
          <w:szCs w:val="24"/>
        </w:rPr>
      </w:pP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t>[</w:t>
      </w:r>
      <w:r w:rsidRPr="003E0A79">
        <w:rPr>
          <w:rFonts w:ascii="Arial" w:hAnsi="Arial" w:cs="Arial"/>
          <w:sz w:val="24"/>
          <w:szCs w:val="24"/>
          <w:highlight w:val="yellow"/>
        </w:rPr>
        <w:t>ADMINISTRATOR]</w:t>
      </w:r>
      <w:r w:rsidRPr="003E0A79">
        <w:rPr>
          <w:rFonts w:ascii="Arial" w:hAnsi="Arial" w:cs="Arial"/>
          <w:sz w:val="24"/>
          <w:szCs w:val="24"/>
        </w:rPr>
        <w:t xml:space="preserve"> will maintain a formal record of gifts, entertainment and hospitality with an equivalent value of £100 or more offered in relation to any Fund business (Hospitality Register). Gifts, entertainment and hospitality include the receipt or offer of gifts, meals or tokens of gratitude, or invitations to events, functions or other social matters connected with </w:t>
      </w:r>
      <w:r w:rsidR="00A23BA3">
        <w:rPr>
          <w:rFonts w:ascii="Arial" w:hAnsi="Arial" w:cs="Arial"/>
          <w:sz w:val="24"/>
          <w:szCs w:val="24"/>
        </w:rPr>
        <w:t>Community Benefits Package</w:t>
      </w:r>
      <w:r w:rsidR="00A23BA3" w:rsidRPr="00DB1DF9">
        <w:rPr>
          <w:rFonts w:ascii="Arial" w:hAnsi="Arial" w:cs="Arial"/>
          <w:sz w:val="24"/>
          <w:szCs w:val="24"/>
        </w:rPr>
        <w:t xml:space="preserve"> </w:t>
      </w:r>
      <w:r w:rsidRPr="003E0A79">
        <w:rPr>
          <w:rFonts w:ascii="Arial" w:hAnsi="Arial" w:cs="Arial"/>
          <w:sz w:val="24"/>
          <w:szCs w:val="24"/>
        </w:rPr>
        <w:t xml:space="preserve">business. </w:t>
      </w:r>
    </w:p>
    <w:p w:rsidR="003E0A79" w:rsidRDefault="003E0A79" w:rsidP="00E50777">
      <w:pPr>
        <w:spacing w:after="0"/>
        <w:jc w:val="both"/>
        <w:rPr>
          <w:rFonts w:ascii="Arial" w:hAnsi="Arial" w:cs="Arial"/>
          <w:sz w:val="24"/>
          <w:szCs w:val="24"/>
        </w:rPr>
      </w:pPr>
      <w:r w:rsidRPr="003E0A79">
        <w:rPr>
          <w:rFonts w:ascii="Arial" w:hAnsi="Arial" w:cs="Arial"/>
          <w:sz w:val="24"/>
          <w:szCs w:val="24"/>
        </w:rPr>
        <w:t>Panel Members must notify [</w:t>
      </w:r>
      <w:r w:rsidRPr="003E0A79">
        <w:rPr>
          <w:rFonts w:ascii="Arial" w:hAnsi="Arial" w:cs="Arial"/>
          <w:sz w:val="24"/>
          <w:szCs w:val="24"/>
          <w:highlight w:val="yellow"/>
        </w:rPr>
        <w:t>FADMINISTRATOR]</w:t>
      </w:r>
      <w:r w:rsidRPr="003E0A79">
        <w:rPr>
          <w:rFonts w:ascii="Arial" w:hAnsi="Arial" w:cs="Arial"/>
          <w:sz w:val="24"/>
          <w:szCs w:val="24"/>
        </w:rPr>
        <w:t xml:space="preserve"> should they be offered any form of gifts, entertainment and hospitality in excess of £100 in value, providing details of the nature of the </w:t>
      </w:r>
      <w:r w:rsidRPr="003E0A79">
        <w:rPr>
          <w:rFonts w:ascii="Arial" w:hAnsi="Arial" w:cs="Arial"/>
          <w:sz w:val="24"/>
          <w:szCs w:val="24"/>
        </w:rPr>
        <w:lastRenderedPageBreak/>
        <w:t xml:space="preserve">gift, entertainment or hospitality offered, by whom it was offered, whether it was accepted, and the date it was offered and, where relevant, accepted. </w:t>
      </w:r>
    </w:p>
    <w:p w:rsidR="00E65C68" w:rsidRPr="00E65C68" w:rsidRDefault="00E65C68" w:rsidP="00E50777">
      <w:pPr>
        <w:spacing w:after="0"/>
        <w:jc w:val="both"/>
        <w:rPr>
          <w:rFonts w:ascii="Arial" w:hAnsi="Arial" w:cs="Arial"/>
          <w:sz w:val="24"/>
          <w:szCs w:val="24"/>
        </w:rPr>
      </w:pPr>
    </w:p>
    <w:p w:rsidR="003E0A79" w:rsidRPr="00E65C68" w:rsidRDefault="003E0A79" w:rsidP="00E50777">
      <w:pPr>
        <w:spacing w:after="0"/>
        <w:ind w:left="720" w:hanging="720"/>
        <w:jc w:val="both"/>
        <w:rPr>
          <w:rFonts w:ascii="Arial" w:hAnsi="Arial" w:cs="Arial"/>
          <w:b/>
          <w:sz w:val="24"/>
          <w:szCs w:val="24"/>
        </w:rPr>
      </w:pPr>
      <w:r w:rsidRPr="00E65C68">
        <w:rPr>
          <w:rFonts w:ascii="Arial" w:hAnsi="Arial" w:cs="Arial"/>
          <w:b/>
          <w:sz w:val="24"/>
          <w:szCs w:val="24"/>
        </w:rPr>
        <w:t>8.5</w:t>
      </w:r>
      <w:r w:rsidRPr="00E65C68">
        <w:rPr>
          <w:rFonts w:ascii="Arial" w:hAnsi="Arial" w:cs="Arial"/>
          <w:b/>
          <w:sz w:val="24"/>
          <w:szCs w:val="24"/>
        </w:rPr>
        <w:tab/>
        <w:t>Communications between [</w:t>
      </w:r>
      <w:r w:rsidRPr="00E65C68">
        <w:rPr>
          <w:rFonts w:ascii="Arial" w:hAnsi="Arial" w:cs="Arial"/>
          <w:b/>
          <w:sz w:val="24"/>
          <w:szCs w:val="24"/>
          <w:highlight w:val="yellow"/>
        </w:rPr>
        <w:t>ADMINISTRATOR</w:t>
      </w:r>
      <w:r w:rsidRPr="00E65C68">
        <w:rPr>
          <w:rFonts w:ascii="Arial" w:hAnsi="Arial" w:cs="Arial"/>
          <w:b/>
          <w:sz w:val="24"/>
          <w:szCs w:val="24"/>
        </w:rPr>
        <w:t xml:space="preserve">] and the Panel </w:t>
      </w:r>
      <w:r w:rsidRPr="00E65C68">
        <w:rPr>
          <w:rFonts w:ascii="Arial" w:hAnsi="Arial" w:cs="Arial"/>
          <w:b/>
          <w:sz w:val="24"/>
          <w:szCs w:val="24"/>
          <w:highlight w:val="yellow"/>
        </w:rPr>
        <w:t>[and the COMMUNITY BODY/IES]</w:t>
      </w:r>
      <w:r w:rsidRPr="00E65C68">
        <w:rPr>
          <w:rFonts w:ascii="Arial" w:hAnsi="Arial" w:cs="Arial"/>
          <w:b/>
          <w:sz w:val="24"/>
          <w:szCs w:val="24"/>
        </w:rPr>
        <w:t xml:space="preserve"> </w:t>
      </w: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t>[</w:t>
      </w:r>
      <w:r w:rsidRPr="003E0A79">
        <w:rPr>
          <w:rFonts w:ascii="Arial" w:hAnsi="Arial" w:cs="Arial"/>
          <w:sz w:val="24"/>
          <w:szCs w:val="24"/>
          <w:highlight w:val="yellow"/>
        </w:rPr>
        <w:t>ADMINISTRATOR</w:t>
      </w:r>
      <w:r w:rsidRPr="003E0A79">
        <w:rPr>
          <w:rFonts w:ascii="Arial" w:hAnsi="Arial" w:cs="Arial"/>
          <w:sz w:val="24"/>
          <w:szCs w:val="24"/>
        </w:rPr>
        <w:t xml:space="preserve">] will provide a named contact who will have day-to-day responsibility for managing arrangements concerning the Panel and the </w:t>
      </w:r>
      <w:r w:rsidR="00A23BA3">
        <w:rPr>
          <w:rFonts w:ascii="Arial" w:hAnsi="Arial" w:cs="Arial"/>
          <w:sz w:val="24"/>
          <w:szCs w:val="24"/>
        </w:rPr>
        <w:t>Community Benefits Package</w:t>
      </w:r>
      <w:r w:rsidRPr="003E0A79">
        <w:rPr>
          <w:rFonts w:ascii="Arial" w:hAnsi="Arial" w:cs="Arial"/>
          <w:sz w:val="24"/>
          <w:szCs w:val="24"/>
        </w:rPr>
        <w:t>.</w:t>
      </w: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t>[</w:t>
      </w:r>
      <w:r w:rsidRPr="003E0A79">
        <w:rPr>
          <w:rFonts w:ascii="Arial" w:hAnsi="Arial" w:cs="Arial"/>
          <w:sz w:val="24"/>
          <w:szCs w:val="24"/>
          <w:highlight w:val="yellow"/>
        </w:rPr>
        <w:t>ADMINISTRATOR</w:t>
      </w:r>
      <w:r w:rsidRPr="003E0A79">
        <w:rPr>
          <w:rFonts w:ascii="Arial" w:hAnsi="Arial" w:cs="Arial"/>
          <w:sz w:val="24"/>
          <w:szCs w:val="24"/>
        </w:rPr>
        <w:t>] will be responsible for maintaining a register of contact details for all Panel Members.</w:t>
      </w: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t>[</w:t>
      </w:r>
      <w:r w:rsidRPr="003E0A79">
        <w:rPr>
          <w:rFonts w:ascii="Arial" w:hAnsi="Arial" w:cs="Arial"/>
          <w:sz w:val="24"/>
          <w:szCs w:val="24"/>
          <w:highlight w:val="yellow"/>
        </w:rPr>
        <w:t>ADMINISTRATOR</w:t>
      </w:r>
      <w:r w:rsidRPr="003E0A79">
        <w:rPr>
          <w:rFonts w:ascii="Arial" w:hAnsi="Arial" w:cs="Arial"/>
          <w:sz w:val="24"/>
          <w:szCs w:val="24"/>
        </w:rPr>
        <w:t>] will issue Panel meeting papers (including details of applications received, application materials/assessment reports [</w:t>
      </w:r>
      <w:r w:rsidRPr="003E0A79">
        <w:rPr>
          <w:rFonts w:ascii="Arial" w:hAnsi="Arial" w:cs="Arial"/>
          <w:sz w:val="24"/>
          <w:szCs w:val="24"/>
          <w:highlight w:val="yellow"/>
        </w:rPr>
        <w:t>delete as appropriate],</w:t>
      </w:r>
      <w:r w:rsidRPr="003E0A79">
        <w:rPr>
          <w:rFonts w:ascii="Arial" w:hAnsi="Arial" w:cs="Arial"/>
          <w:sz w:val="24"/>
          <w:szCs w:val="24"/>
        </w:rPr>
        <w:t xml:space="preserve"> a </w:t>
      </w:r>
      <w:r w:rsidR="00A23BA3">
        <w:rPr>
          <w:rFonts w:ascii="Arial" w:hAnsi="Arial" w:cs="Arial"/>
          <w:sz w:val="24"/>
          <w:szCs w:val="24"/>
        </w:rPr>
        <w:t>Community Benefits Package</w:t>
      </w:r>
      <w:r w:rsidRPr="003E0A79">
        <w:rPr>
          <w:rFonts w:ascii="Arial" w:hAnsi="Arial" w:cs="Arial"/>
          <w:sz w:val="24"/>
          <w:szCs w:val="24"/>
        </w:rPr>
        <w:t xml:space="preserve"> </w:t>
      </w:r>
      <w:r w:rsidRPr="003E0A79">
        <w:rPr>
          <w:rFonts w:ascii="Arial" w:hAnsi="Arial" w:cs="Arial"/>
          <w:sz w:val="24"/>
          <w:szCs w:val="24"/>
        </w:rPr>
        <w:t xml:space="preserve">financial statement, feedback and monitoring reports etc.) to the Panel Members at least 10 days prior to the date of any meeting. </w:t>
      </w: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t>[</w:t>
      </w:r>
      <w:r w:rsidRPr="003E0A79">
        <w:rPr>
          <w:rFonts w:ascii="Arial" w:hAnsi="Arial" w:cs="Arial"/>
          <w:sz w:val="24"/>
          <w:szCs w:val="24"/>
          <w:highlight w:val="yellow"/>
        </w:rPr>
        <w:t>ADMINISTRATOR</w:t>
      </w:r>
      <w:r w:rsidRPr="003E0A79">
        <w:rPr>
          <w:rFonts w:ascii="Arial" w:hAnsi="Arial" w:cs="Arial"/>
          <w:sz w:val="24"/>
          <w:szCs w:val="24"/>
        </w:rPr>
        <w:t>] will hold a register of Panel Members’ declared interests and seek to update this on an annual basis with any changes.</w:t>
      </w: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t>The Panel member appointed by [</w:t>
      </w:r>
      <w:r w:rsidRPr="003E0A79">
        <w:rPr>
          <w:rFonts w:ascii="Arial" w:hAnsi="Arial" w:cs="Arial"/>
          <w:sz w:val="24"/>
          <w:szCs w:val="24"/>
          <w:highlight w:val="yellow"/>
        </w:rPr>
        <w:t>COMMUNITY BODY / each COMMUNITY BODY</w:t>
      </w:r>
      <w:r w:rsidRPr="003E0A79">
        <w:rPr>
          <w:rFonts w:ascii="Arial" w:hAnsi="Arial" w:cs="Arial"/>
          <w:sz w:val="24"/>
          <w:szCs w:val="24"/>
        </w:rPr>
        <w:t xml:space="preserve">] will be responsible for reporting back to </w:t>
      </w:r>
      <w:r w:rsidRPr="003E0A79">
        <w:rPr>
          <w:rFonts w:ascii="Arial" w:hAnsi="Arial" w:cs="Arial"/>
          <w:sz w:val="24"/>
          <w:szCs w:val="24"/>
          <w:highlight w:val="yellow"/>
        </w:rPr>
        <w:t>[COMMUNITY BODY / their respective COMMUNITY BODY]</w:t>
      </w:r>
      <w:r w:rsidRPr="003E0A79">
        <w:rPr>
          <w:rFonts w:ascii="Arial" w:hAnsi="Arial" w:cs="Arial"/>
          <w:sz w:val="24"/>
          <w:szCs w:val="24"/>
        </w:rPr>
        <w:t xml:space="preserve"> about the Panel’s work, and in particular any amendments to the strategy for Fund disbursement. However</w:t>
      </w:r>
      <w:r>
        <w:rPr>
          <w:rFonts w:ascii="Arial" w:hAnsi="Arial" w:cs="Arial"/>
          <w:sz w:val="24"/>
          <w:szCs w:val="24"/>
        </w:rPr>
        <w:t>,</w:t>
      </w:r>
      <w:r w:rsidRPr="003E0A79">
        <w:rPr>
          <w:rFonts w:ascii="Arial" w:hAnsi="Arial" w:cs="Arial"/>
          <w:sz w:val="24"/>
          <w:szCs w:val="24"/>
        </w:rPr>
        <w:t xml:space="preserve"> note section 8.1 Confidentiality. </w:t>
      </w:r>
    </w:p>
    <w:p w:rsidR="003E0A79" w:rsidRPr="00E65C68" w:rsidRDefault="003E0A79" w:rsidP="00E50777">
      <w:pPr>
        <w:spacing w:after="0" w:line="276" w:lineRule="auto"/>
        <w:jc w:val="both"/>
        <w:rPr>
          <w:rFonts w:ascii="Arial" w:hAnsi="Arial" w:cs="Arial"/>
          <w:b/>
          <w:sz w:val="24"/>
          <w:szCs w:val="24"/>
        </w:rPr>
      </w:pPr>
      <w:r w:rsidRPr="00E65C68">
        <w:rPr>
          <w:rFonts w:ascii="Arial" w:hAnsi="Arial" w:cs="Arial"/>
          <w:b/>
          <w:sz w:val="24"/>
          <w:szCs w:val="24"/>
        </w:rPr>
        <w:t>8.6</w:t>
      </w:r>
      <w:r w:rsidRPr="00E65C68">
        <w:rPr>
          <w:rFonts w:ascii="Arial" w:hAnsi="Arial" w:cs="Arial"/>
          <w:b/>
          <w:sz w:val="24"/>
          <w:szCs w:val="24"/>
        </w:rPr>
        <w:tab/>
        <w:t xml:space="preserve">Communication with the media </w:t>
      </w: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t>[</w:t>
      </w:r>
      <w:r w:rsidRPr="003E0A79">
        <w:rPr>
          <w:rFonts w:ascii="Arial" w:hAnsi="Arial" w:cs="Arial"/>
          <w:sz w:val="24"/>
          <w:szCs w:val="24"/>
          <w:highlight w:val="yellow"/>
        </w:rPr>
        <w:t>ADMINISTRATOR</w:t>
      </w:r>
      <w:r w:rsidRPr="003E0A79">
        <w:rPr>
          <w:rFonts w:ascii="Arial" w:hAnsi="Arial" w:cs="Arial"/>
          <w:sz w:val="24"/>
          <w:szCs w:val="24"/>
        </w:rPr>
        <w:t xml:space="preserve">] will normally send a press release to the local media informing them of awards made following each Panel meeting. This will take place once award / deferral / rejection letters have been sent out to applicants. </w:t>
      </w: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t xml:space="preserve">Where Panel Members are approached by the media for information about awards or applications that have been rejected, or any </w:t>
      </w:r>
      <w:r w:rsidR="00A23BA3">
        <w:rPr>
          <w:rFonts w:ascii="Arial" w:hAnsi="Arial" w:cs="Arial"/>
          <w:sz w:val="24"/>
          <w:szCs w:val="24"/>
        </w:rPr>
        <w:t xml:space="preserve">other information about the </w:t>
      </w:r>
      <w:r w:rsidR="00A23BA3">
        <w:rPr>
          <w:rFonts w:ascii="Arial" w:hAnsi="Arial" w:cs="Arial"/>
          <w:sz w:val="24"/>
          <w:szCs w:val="24"/>
        </w:rPr>
        <w:t>Community Benefits Package</w:t>
      </w:r>
      <w:r w:rsidRPr="003E0A79">
        <w:rPr>
          <w:rFonts w:ascii="Arial" w:hAnsi="Arial" w:cs="Arial"/>
          <w:sz w:val="24"/>
          <w:szCs w:val="24"/>
        </w:rPr>
        <w:t>,</w:t>
      </w:r>
      <w:r w:rsidRPr="003E0A79">
        <w:rPr>
          <w:rFonts w:ascii="Arial" w:hAnsi="Arial" w:cs="Arial"/>
          <w:sz w:val="24"/>
          <w:szCs w:val="24"/>
        </w:rPr>
        <w:t xml:space="preserve"> they should not provide a response themselves but direct the media contact to [</w:t>
      </w:r>
      <w:r w:rsidRPr="003E0A79">
        <w:rPr>
          <w:rFonts w:ascii="Arial" w:hAnsi="Arial" w:cs="Arial"/>
          <w:sz w:val="24"/>
          <w:szCs w:val="24"/>
          <w:highlight w:val="yellow"/>
        </w:rPr>
        <w:t>ADMINISTRATOR</w:t>
      </w:r>
      <w:r w:rsidRPr="003E0A79">
        <w:rPr>
          <w:rFonts w:ascii="Arial" w:hAnsi="Arial" w:cs="Arial"/>
          <w:sz w:val="24"/>
          <w:szCs w:val="24"/>
        </w:rPr>
        <w:t>] on [</w:t>
      </w:r>
      <w:r w:rsidRPr="003E0A79">
        <w:rPr>
          <w:rFonts w:ascii="Arial" w:hAnsi="Arial" w:cs="Arial"/>
          <w:sz w:val="24"/>
          <w:szCs w:val="24"/>
          <w:highlight w:val="yellow"/>
        </w:rPr>
        <w:t>E-MAIL ADDRESS AND TELEPHONE NUMBER</w:t>
      </w:r>
      <w:r w:rsidRPr="003E0A79">
        <w:rPr>
          <w:rFonts w:ascii="Arial" w:hAnsi="Arial" w:cs="Arial"/>
          <w:sz w:val="24"/>
          <w:szCs w:val="24"/>
        </w:rPr>
        <w:t>].</w:t>
      </w:r>
    </w:p>
    <w:p w:rsidR="003E0A79" w:rsidRDefault="003E0A79" w:rsidP="00E50777">
      <w:pPr>
        <w:spacing w:after="0"/>
        <w:jc w:val="both"/>
        <w:rPr>
          <w:rFonts w:ascii="Arial" w:hAnsi="Arial" w:cs="Arial"/>
          <w:sz w:val="24"/>
          <w:szCs w:val="24"/>
        </w:rPr>
      </w:pPr>
      <w:r w:rsidRPr="003E0A79">
        <w:rPr>
          <w:rFonts w:ascii="Arial" w:hAnsi="Arial" w:cs="Arial"/>
          <w:sz w:val="24"/>
          <w:szCs w:val="24"/>
        </w:rPr>
        <w:t xml:space="preserve">Each time they are contacted by the media to discuss anything relating to the </w:t>
      </w:r>
      <w:r w:rsidR="00A23BA3">
        <w:rPr>
          <w:rFonts w:ascii="Arial" w:hAnsi="Arial" w:cs="Arial"/>
          <w:sz w:val="24"/>
          <w:szCs w:val="24"/>
        </w:rPr>
        <w:t>Community Benefits Package</w:t>
      </w:r>
      <w:r w:rsidRPr="003E0A79">
        <w:rPr>
          <w:rFonts w:ascii="Arial" w:hAnsi="Arial" w:cs="Arial"/>
          <w:sz w:val="24"/>
          <w:szCs w:val="24"/>
        </w:rPr>
        <w:t>,</w:t>
      </w:r>
      <w:r w:rsidRPr="003E0A79">
        <w:rPr>
          <w:rFonts w:ascii="Arial" w:hAnsi="Arial" w:cs="Arial"/>
          <w:sz w:val="24"/>
          <w:szCs w:val="24"/>
        </w:rPr>
        <w:t xml:space="preserve"> Panel Members will inform [</w:t>
      </w:r>
      <w:r w:rsidRPr="003E0A79">
        <w:rPr>
          <w:rFonts w:ascii="Arial" w:hAnsi="Arial" w:cs="Arial"/>
          <w:sz w:val="24"/>
          <w:szCs w:val="24"/>
          <w:highlight w:val="yellow"/>
        </w:rPr>
        <w:t>ADMINISTRATOR</w:t>
      </w:r>
      <w:r w:rsidRPr="003E0A79">
        <w:rPr>
          <w:rFonts w:ascii="Arial" w:hAnsi="Arial" w:cs="Arial"/>
          <w:sz w:val="24"/>
          <w:szCs w:val="24"/>
        </w:rPr>
        <w:t xml:space="preserve">] so it has a record of who is enquiring about each </w:t>
      </w:r>
      <w:r w:rsidR="00A23BA3">
        <w:rPr>
          <w:rFonts w:ascii="Arial" w:hAnsi="Arial" w:cs="Arial"/>
          <w:sz w:val="24"/>
          <w:szCs w:val="24"/>
        </w:rPr>
        <w:t>Community Benefits Package</w:t>
      </w:r>
      <w:r w:rsidRPr="003E0A79">
        <w:rPr>
          <w:rFonts w:ascii="Arial" w:hAnsi="Arial" w:cs="Arial"/>
          <w:sz w:val="24"/>
          <w:szCs w:val="24"/>
        </w:rPr>
        <w:t>,</w:t>
      </w:r>
      <w:r w:rsidRPr="003E0A79">
        <w:rPr>
          <w:rFonts w:ascii="Arial" w:hAnsi="Arial" w:cs="Arial"/>
          <w:sz w:val="24"/>
          <w:szCs w:val="24"/>
        </w:rPr>
        <w:t xml:space="preserve"> and what it is regarding.</w:t>
      </w:r>
    </w:p>
    <w:p w:rsidR="00A23BA3" w:rsidRPr="00E65C68" w:rsidRDefault="00A23BA3" w:rsidP="00E50777">
      <w:pPr>
        <w:spacing w:after="0"/>
        <w:jc w:val="both"/>
        <w:rPr>
          <w:rFonts w:ascii="Arial" w:hAnsi="Arial" w:cs="Arial"/>
          <w:sz w:val="24"/>
          <w:szCs w:val="24"/>
        </w:rPr>
      </w:pPr>
    </w:p>
    <w:p w:rsidR="003E0A79" w:rsidRPr="00E65C68" w:rsidRDefault="003E0A79" w:rsidP="00E50777">
      <w:pPr>
        <w:spacing w:after="0"/>
        <w:jc w:val="both"/>
        <w:rPr>
          <w:rFonts w:ascii="Arial" w:hAnsi="Arial" w:cs="Arial"/>
          <w:b/>
          <w:sz w:val="24"/>
          <w:szCs w:val="24"/>
        </w:rPr>
      </w:pPr>
      <w:r w:rsidRPr="00E65C68">
        <w:rPr>
          <w:rFonts w:ascii="Arial" w:hAnsi="Arial" w:cs="Arial"/>
          <w:b/>
          <w:sz w:val="24"/>
          <w:szCs w:val="24"/>
        </w:rPr>
        <w:t>8.7</w:t>
      </w:r>
      <w:r w:rsidRPr="00E65C68">
        <w:rPr>
          <w:rFonts w:ascii="Arial" w:hAnsi="Arial" w:cs="Arial"/>
          <w:b/>
          <w:sz w:val="24"/>
          <w:szCs w:val="24"/>
        </w:rPr>
        <w:tab/>
        <w:t>Amendments to these Terms of Reference</w:t>
      </w:r>
    </w:p>
    <w:p w:rsidR="003E0A79" w:rsidRPr="003E0A79" w:rsidRDefault="003E0A79" w:rsidP="00E50777">
      <w:pPr>
        <w:spacing w:after="0"/>
        <w:jc w:val="both"/>
        <w:rPr>
          <w:rFonts w:ascii="Arial" w:hAnsi="Arial" w:cs="Arial"/>
          <w:sz w:val="24"/>
          <w:szCs w:val="24"/>
        </w:rPr>
      </w:pPr>
      <w:r w:rsidRPr="003E0A79">
        <w:rPr>
          <w:rFonts w:ascii="Arial" w:hAnsi="Arial" w:cs="Arial"/>
          <w:sz w:val="24"/>
          <w:szCs w:val="24"/>
        </w:rPr>
        <w:t>Amendments to these Terms of Reference can be recommended at any time by either the Panel, [</w:t>
      </w:r>
      <w:r w:rsidRPr="003E0A79">
        <w:rPr>
          <w:rFonts w:ascii="Arial" w:hAnsi="Arial" w:cs="Arial"/>
          <w:sz w:val="24"/>
          <w:szCs w:val="24"/>
          <w:highlight w:val="yellow"/>
        </w:rPr>
        <w:t>COMMUNITY BODY/IES</w:t>
      </w:r>
      <w:r w:rsidRPr="003E0A79">
        <w:rPr>
          <w:rFonts w:ascii="Arial" w:hAnsi="Arial" w:cs="Arial"/>
          <w:sz w:val="24"/>
          <w:szCs w:val="24"/>
        </w:rPr>
        <w:t>] or [</w:t>
      </w:r>
      <w:r w:rsidRPr="003E0A79">
        <w:rPr>
          <w:rFonts w:ascii="Arial" w:hAnsi="Arial" w:cs="Arial"/>
          <w:sz w:val="24"/>
          <w:szCs w:val="24"/>
          <w:highlight w:val="yellow"/>
        </w:rPr>
        <w:t>ADMINISTRATOR</w:t>
      </w:r>
      <w:r w:rsidRPr="003E0A79">
        <w:rPr>
          <w:rFonts w:ascii="Arial" w:hAnsi="Arial" w:cs="Arial"/>
          <w:sz w:val="24"/>
          <w:szCs w:val="24"/>
        </w:rPr>
        <w:t>], but must be approved by [</w:t>
      </w:r>
      <w:r w:rsidRPr="003E0A79">
        <w:rPr>
          <w:rFonts w:ascii="Arial" w:hAnsi="Arial" w:cs="Arial"/>
          <w:sz w:val="24"/>
          <w:szCs w:val="24"/>
          <w:highlight w:val="yellow"/>
        </w:rPr>
        <w:t>both/ all three</w:t>
      </w:r>
      <w:r w:rsidRPr="003E0A79">
        <w:rPr>
          <w:rFonts w:ascii="Arial" w:hAnsi="Arial" w:cs="Arial"/>
          <w:sz w:val="24"/>
          <w:szCs w:val="24"/>
        </w:rPr>
        <w:t xml:space="preserve">] in order to take effect. </w:t>
      </w:r>
    </w:p>
    <w:p w:rsidR="00F93B1F" w:rsidRDefault="00E50777" w:rsidP="00E50777">
      <w:pPr>
        <w:spacing w:after="0"/>
        <w:rPr>
          <w:rFonts w:ascii="Arial" w:hAnsi="Arial" w:cs="Arial"/>
          <w:b/>
          <w:color w:val="00A4E0"/>
          <w:sz w:val="28"/>
          <w:szCs w:val="28"/>
        </w:rPr>
      </w:pPr>
      <w:r w:rsidRPr="0027183B">
        <w:rPr>
          <w:rFonts w:ascii="Arial" w:hAnsi="Arial" w:cs="Arial"/>
          <w:noProof/>
          <w:sz w:val="24"/>
          <w:szCs w:val="24"/>
          <w:lang w:eastAsia="en-GB"/>
        </w:rPr>
        <mc:AlternateContent>
          <mc:Choice Requires="wps">
            <w:drawing>
              <wp:anchor distT="45720" distB="45720" distL="114300" distR="114300" simplePos="0" relativeHeight="251660288" behindDoc="0" locked="0" layoutInCell="1" allowOverlap="1" wp14:anchorId="5BD7DFF6" wp14:editId="03B7BFC1">
                <wp:simplePos x="0" y="0"/>
                <wp:positionH relativeFrom="margin">
                  <wp:posOffset>1709420</wp:posOffset>
                </wp:positionH>
                <wp:positionV relativeFrom="margin">
                  <wp:posOffset>6943090</wp:posOffset>
                </wp:positionV>
                <wp:extent cx="2876550" cy="1508760"/>
                <wp:effectExtent l="0" t="0" r="1905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508760"/>
                        </a:xfrm>
                        <a:prstGeom prst="rect">
                          <a:avLst/>
                        </a:prstGeom>
                        <a:solidFill>
                          <a:srgbClr val="FFFFFF"/>
                        </a:solidFill>
                        <a:ln w="9525">
                          <a:solidFill>
                            <a:srgbClr val="000000"/>
                          </a:solidFill>
                          <a:miter lim="800000"/>
                          <a:headEnd/>
                          <a:tailEnd/>
                        </a:ln>
                      </wps:spPr>
                      <wps:txbx>
                        <w:txbxContent>
                          <w:p w:rsidR="00F93B1F" w:rsidRPr="00BE3114" w:rsidRDefault="00F93B1F" w:rsidP="00F93B1F">
                            <w:pPr>
                              <w:jc w:val="center"/>
                              <w:rPr>
                                <w:rFonts w:ascii="Arial" w:hAnsi="Arial" w:cs="Arial"/>
                                <w:sz w:val="24"/>
                                <w:szCs w:val="24"/>
                              </w:rPr>
                            </w:pPr>
                            <w:r w:rsidRPr="00BE3114">
                              <w:rPr>
                                <w:rFonts w:ascii="Arial" w:hAnsi="Arial" w:cs="Arial"/>
                                <w:sz w:val="24"/>
                                <w:szCs w:val="24"/>
                              </w:rPr>
                              <w:t>Developed and written by Foundation Scotland, Revision 1</w:t>
                            </w:r>
                          </w:p>
                          <w:p w:rsidR="00F93B1F" w:rsidRPr="00BE3114" w:rsidRDefault="00F93B1F" w:rsidP="00F93B1F">
                            <w:pPr>
                              <w:jc w:val="center"/>
                              <w:rPr>
                                <w:rFonts w:ascii="Arial" w:hAnsi="Arial" w:cs="Arial"/>
                                <w:sz w:val="24"/>
                                <w:szCs w:val="24"/>
                              </w:rPr>
                            </w:pPr>
                            <w:r w:rsidRPr="00BE3114">
                              <w:rPr>
                                <w:rFonts w:ascii="Arial" w:hAnsi="Arial" w:cs="Arial"/>
                                <w:sz w:val="24"/>
                                <w:szCs w:val="24"/>
                              </w:rPr>
                              <w:t>Commissioned by the Scottish Government and Energy Saving Trust</w:t>
                            </w:r>
                          </w:p>
                          <w:p w:rsidR="00F93B1F" w:rsidRPr="00BE3114" w:rsidRDefault="00F93B1F" w:rsidP="00F93B1F">
                            <w:pPr>
                              <w:jc w:val="center"/>
                              <w:rPr>
                                <w:rFonts w:ascii="Arial" w:hAnsi="Arial" w:cs="Arial"/>
                                <w:sz w:val="24"/>
                                <w:szCs w:val="24"/>
                              </w:rPr>
                            </w:pPr>
                            <w:r w:rsidRPr="00BE3114">
                              <w:rPr>
                                <w:rFonts w:ascii="Arial" w:hAnsi="Arial" w:cs="Arial"/>
                                <w:sz w:val="24"/>
                                <w:szCs w:val="24"/>
                              </w:rPr>
                              <w:t xml:space="preserve">Produced by Local Energy Scotland </w:t>
                            </w:r>
                          </w:p>
                          <w:p w:rsidR="00F93B1F" w:rsidRPr="00BE3114" w:rsidRDefault="00F93B1F" w:rsidP="00F93B1F">
                            <w:pPr>
                              <w:jc w:val="center"/>
                              <w:rPr>
                                <w:rFonts w:ascii="Arial" w:hAnsi="Arial" w:cs="Arial"/>
                                <w:sz w:val="20"/>
                                <w:szCs w:val="20"/>
                              </w:rPr>
                            </w:pPr>
                            <w:r w:rsidRPr="00BE3114">
                              <w:rPr>
                                <w:rFonts w:ascii="Arial" w:hAnsi="Arial" w:cs="Arial"/>
                                <w:sz w:val="20"/>
                                <w:szCs w:val="20"/>
                              </w:rPr>
                              <w:t>© Queen’s Printer for Scotland 2019</w:t>
                            </w:r>
                          </w:p>
                          <w:p w:rsidR="00F93B1F" w:rsidRPr="0027183B" w:rsidRDefault="00F93B1F" w:rsidP="00F93B1F">
                            <w:pPr>
                              <w:jc w:val="cente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D7DFF6" id="_x0000_t202" coordsize="21600,21600" o:spt="202" path="m,l,21600r21600,l21600,xe">
                <v:stroke joinstyle="miter"/>
                <v:path gradientshapeok="t" o:connecttype="rect"/>
              </v:shapetype>
              <v:shape id="Text Box 2" o:spid="_x0000_s1026" type="#_x0000_t202" style="position:absolute;margin-left:134.6pt;margin-top:546.7pt;width:226.5pt;height:118.8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">
                <v:textbox>
                  <w:txbxContent>
                    <w:p w:rsidR="00F93B1F" w:rsidRPr="00BE3114" w:rsidRDefault="00F93B1F" w:rsidP="00F93B1F">
                      <w:pPr>
                        <w:jc w:val="center"/>
                        <w:rPr>
                          <w:rFonts w:ascii="Arial" w:hAnsi="Arial" w:cs="Arial"/>
                          <w:sz w:val="24"/>
                          <w:szCs w:val="24"/>
                        </w:rPr>
                      </w:pPr>
                      <w:r w:rsidRPr="00BE3114">
                        <w:rPr>
                          <w:rFonts w:ascii="Arial" w:hAnsi="Arial" w:cs="Arial"/>
                          <w:sz w:val="24"/>
                          <w:szCs w:val="24"/>
                        </w:rPr>
                        <w:t>Developed and written by Foundation Scotland, Revision 1</w:t>
                      </w:r>
                    </w:p>
                    <w:p w:rsidR="00F93B1F" w:rsidRPr="00BE3114" w:rsidRDefault="00F93B1F" w:rsidP="00F93B1F">
                      <w:pPr>
                        <w:jc w:val="center"/>
                        <w:rPr>
                          <w:rFonts w:ascii="Arial" w:hAnsi="Arial" w:cs="Arial"/>
                          <w:sz w:val="24"/>
                          <w:szCs w:val="24"/>
                        </w:rPr>
                      </w:pPr>
                      <w:r w:rsidRPr="00BE3114">
                        <w:rPr>
                          <w:rFonts w:ascii="Arial" w:hAnsi="Arial" w:cs="Arial"/>
                          <w:sz w:val="24"/>
                          <w:szCs w:val="24"/>
                        </w:rPr>
                        <w:t>Commissioned by the Scottish Government and Energy Saving Trust</w:t>
                      </w:r>
                    </w:p>
                    <w:p w:rsidR="00F93B1F" w:rsidRPr="00BE3114" w:rsidRDefault="00F93B1F" w:rsidP="00F93B1F">
                      <w:pPr>
                        <w:jc w:val="center"/>
                        <w:rPr>
                          <w:rFonts w:ascii="Arial" w:hAnsi="Arial" w:cs="Arial"/>
                          <w:sz w:val="24"/>
                          <w:szCs w:val="24"/>
                        </w:rPr>
                      </w:pPr>
                      <w:r w:rsidRPr="00BE3114">
                        <w:rPr>
                          <w:rFonts w:ascii="Arial" w:hAnsi="Arial" w:cs="Arial"/>
                          <w:sz w:val="24"/>
                          <w:szCs w:val="24"/>
                        </w:rPr>
                        <w:t xml:space="preserve">Produced by Local Energy Scotland </w:t>
                      </w:r>
                    </w:p>
                    <w:p w:rsidR="00F93B1F" w:rsidRPr="00BE3114" w:rsidRDefault="00F93B1F" w:rsidP="00F93B1F">
                      <w:pPr>
                        <w:jc w:val="center"/>
                        <w:rPr>
                          <w:rFonts w:ascii="Arial" w:hAnsi="Arial" w:cs="Arial"/>
                          <w:sz w:val="20"/>
                          <w:szCs w:val="20"/>
                        </w:rPr>
                      </w:pPr>
                      <w:r w:rsidRPr="00BE3114">
                        <w:rPr>
                          <w:rFonts w:ascii="Arial" w:hAnsi="Arial" w:cs="Arial"/>
                          <w:sz w:val="20"/>
                          <w:szCs w:val="20"/>
                        </w:rPr>
                        <w:t>© Queen’s Printer for Scotland 2019</w:t>
                      </w:r>
                    </w:p>
                    <w:p w:rsidR="00F93B1F" w:rsidRPr="0027183B" w:rsidRDefault="00F93B1F" w:rsidP="00F93B1F">
                      <w:pPr>
                        <w:jc w:val="center"/>
                        <w:rPr>
                          <w:rFonts w:ascii="Arial" w:hAnsi="Arial" w:cs="Arial"/>
                          <w:sz w:val="20"/>
                          <w:szCs w:val="20"/>
                        </w:rPr>
                      </w:pPr>
                    </w:p>
                  </w:txbxContent>
                </v:textbox>
                <w10:wrap type="square" anchorx="margin" anchory="margin"/>
              </v:shape>
            </w:pict>
          </mc:Fallback>
        </mc:AlternateContent>
      </w:r>
    </w:p>
    <w:p w:rsidR="00F93B1F" w:rsidRDefault="00F93B1F" w:rsidP="00E50777">
      <w:pPr>
        <w:spacing w:after="0"/>
        <w:rPr>
          <w:rFonts w:ascii="Arial" w:hAnsi="Arial" w:cs="Arial"/>
          <w:b/>
          <w:color w:val="00A4E0"/>
          <w:sz w:val="28"/>
          <w:szCs w:val="28"/>
        </w:rPr>
      </w:pPr>
    </w:p>
    <w:p w:rsidR="00D03B3B" w:rsidRPr="003710F1" w:rsidRDefault="00D03B3B" w:rsidP="00E50777">
      <w:pPr>
        <w:spacing w:after="0"/>
        <w:rPr>
          <w:rFonts w:ascii="Arial" w:hAnsi="Arial" w:cs="Arial"/>
          <w:b/>
          <w:color w:val="00A4E0"/>
          <w:sz w:val="28"/>
          <w:szCs w:val="28"/>
        </w:rPr>
      </w:pPr>
    </w:p>
    <w:sectPr w:rsidR="00D03B3B" w:rsidRPr="003710F1" w:rsidSect="00831171">
      <w:footerReference w:type="default" r:id="rId11"/>
      <w:pgSz w:w="11906" w:h="16838"/>
      <w:pgMar w:top="1077" w:right="1077" w:bottom="1871" w:left="107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0FC" w:rsidRDefault="005C00FC" w:rsidP="00831171">
      <w:pPr>
        <w:spacing w:after="0" w:line="240" w:lineRule="auto"/>
      </w:pPr>
      <w:r>
        <w:separator/>
      </w:r>
    </w:p>
  </w:endnote>
  <w:endnote w:type="continuationSeparator" w:id="0">
    <w:p w:rsidR="005C00FC" w:rsidRDefault="005C00FC" w:rsidP="0083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171" w:rsidRDefault="00831171">
    <w:pPr>
      <w:pStyle w:val="Footer"/>
    </w:pPr>
    <w:r>
      <w:rPr>
        <w:noProof/>
        <w:lang w:eastAsia="en-GB"/>
      </w:rPr>
      <w:drawing>
        <wp:anchor distT="0" distB="0" distL="114300" distR="114300" simplePos="0" relativeHeight="251658240" behindDoc="1" locked="0" layoutInCell="1" allowOverlap="1">
          <wp:simplePos x="0" y="0"/>
          <wp:positionH relativeFrom="column">
            <wp:posOffset>-712470</wp:posOffset>
          </wp:positionH>
          <wp:positionV relativeFrom="paragraph">
            <wp:posOffset>-624205</wp:posOffset>
          </wp:positionV>
          <wp:extent cx="7646326" cy="14027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es Word Template 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7304" cy="1406563"/>
                  </a:xfrm>
                  <a:prstGeom prst="rect">
                    <a:avLst/>
                  </a:prstGeom>
                </pic:spPr>
              </pic:pic>
            </a:graphicData>
          </a:graphic>
          <wp14:sizeRelH relativeFrom="page">
            <wp14:pctWidth>0</wp14:pctWidth>
          </wp14:sizeRelH>
          <wp14:sizeRelV relativeFrom="page">
            <wp14:pctHeight>0</wp14:pctHeight>
          </wp14:sizeRelV>
        </wp:anchor>
      </w:drawing>
    </w:r>
  </w:p>
  <w:p w:rsidR="00831171" w:rsidRDefault="00831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0FC" w:rsidRDefault="005C00FC" w:rsidP="00831171">
      <w:pPr>
        <w:spacing w:after="0" w:line="240" w:lineRule="auto"/>
      </w:pPr>
      <w:r>
        <w:separator/>
      </w:r>
    </w:p>
  </w:footnote>
  <w:footnote w:type="continuationSeparator" w:id="0">
    <w:p w:rsidR="005C00FC" w:rsidRDefault="005C00FC" w:rsidP="00831171">
      <w:pPr>
        <w:spacing w:after="0" w:line="240" w:lineRule="auto"/>
      </w:pPr>
      <w:r>
        <w:continuationSeparator/>
      </w:r>
    </w:p>
  </w:footnote>
  <w:footnote w:id="1">
    <w:p w:rsidR="003E0A79" w:rsidRDefault="003E0A79" w:rsidP="003E0A79">
      <w:pPr>
        <w:rPr>
          <w:rFonts w:ascii="Tahoma" w:hAnsi="Tahoma" w:cs="Tahoma"/>
          <w:color w:val="212121"/>
          <w:sz w:val="20"/>
          <w:szCs w:val="20"/>
          <w:shd w:val="clear" w:color="auto" w:fill="FFFFFF"/>
        </w:rPr>
      </w:pPr>
      <w:r>
        <w:rPr>
          <w:rStyle w:val="FootnoteReference"/>
          <w:rFonts w:ascii="Tahoma" w:hAnsi="Tahoma" w:cs="Tahoma"/>
        </w:rPr>
        <w:t>[1]</w:t>
      </w:r>
      <w:r>
        <w:rPr>
          <w:rFonts w:ascii="Tahoma" w:hAnsi="Tahoma" w:cs="Tahoma"/>
          <w:sz w:val="20"/>
          <w:szCs w:val="20"/>
        </w:rPr>
        <w:t xml:space="preserve"> </w:t>
      </w:r>
      <w:r w:rsidRPr="00F8182C">
        <w:rPr>
          <w:rFonts w:ascii="Arial" w:hAnsi="Arial" w:cs="Arial"/>
          <w:color w:val="212121"/>
          <w:sz w:val="20"/>
          <w:szCs w:val="20"/>
          <w:shd w:val="clear" w:color="auto" w:fill="FFFFFF"/>
        </w:rPr>
        <w:t>A family member is defined as the Panel Member’s spouse, civil partner, any person with whom the Panel member lives as a partner in an enduring family relationship, a sibling, child or stepchild of the Panel member, a sibling, child or step-child of a Panel member’s partner, or the Panel member’s parents or their siblings.</w:t>
      </w:r>
    </w:p>
    <w:p w:rsidR="003E0A79" w:rsidRDefault="003E0A79" w:rsidP="003E0A79">
      <w:pPr>
        <w:rPr>
          <w:rFonts w:ascii="Tahoma" w:hAnsi="Tahoma" w:cs="Tahoma"/>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F067D"/>
    <w:multiLevelType w:val="hybridMultilevel"/>
    <w:tmpl w:val="7A58FAA0"/>
    <w:lvl w:ilvl="0" w:tplc="D48A283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375167D"/>
    <w:multiLevelType w:val="hybridMultilevel"/>
    <w:tmpl w:val="53764830"/>
    <w:lvl w:ilvl="0" w:tplc="1E88D2EC">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734575F"/>
    <w:multiLevelType w:val="hybridMultilevel"/>
    <w:tmpl w:val="41D4F7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C701FA8"/>
    <w:multiLevelType w:val="hybridMultilevel"/>
    <w:tmpl w:val="6980D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070206"/>
    <w:multiLevelType w:val="hybridMultilevel"/>
    <w:tmpl w:val="BF9A140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F17653E"/>
    <w:multiLevelType w:val="multilevel"/>
    <w:tmpl w:val="8FDEDBAE"/>
    <w:lvl w:ilvl="0">
      <w:start w:val="6"/>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520"/>
        </w:tabs>
        <w:ind w:left="2520" w:hanging="2520"/>
      </w:pPr>
    </w:lvl>
  </w:abstractNum>
  <w:abstractNum w:abstractNumId="6" w15:restartNumberingAfterBreak="0">
    <w:nsid w:val="318F0970"/>
    <w:multiLevelType w:val="multilevel"/>
    <w:tmpl w:val="F0941160"/>
    <w:lvl w:ilvl="0">
      <w:start w:val="1"/>
      <w:numFmt w:val="decimal"/>
      <w:lvlText w:val="%1"/>
      <w:lvlJc w:val="left"/>
      <w:pPr>
        <w:tabs>
          <w:tab w:val="num" w:pos="1080"/>
        </w:tabs>
        <w:ind w:left="1080" w:hanging="720"/>
      </w:pPr>
    </w:lvl>
    <w:lvl w:ilvl="1">
      <w:start w:val="1"/>
      <w:numFmt w:val="decimal"/>
      <w:isLgl/>
      <w:lvlText w:val="%1.%2"/>
      <w:lvlJc w:val="left"/>
      <w:pPr>
        <w:tabs>
          <w:tab w:val="num" w:pos="2160"/>
        </w:tabs>
        <w:ind w:left="2160" w:hanging="1080"/>
      </w:pPr>
    </w:lvl>
    <w:lvl w:ilvl="2">
      <w:start w:val="1"/>
      <w:numFmt w:val="decimal"/>
      <w:isLgl/>
      <w:lvlText w:val="%1.%2.%3"/>
      <w:lvlJc w:val="left"/>
      <w:pPr>
        <w:tabs>
          <w:tab w:val="num" w:pos="2880"/>
        </w:tabs>
        <w:ind w:left="2880" w:hanging="1080"/>
      </w:pPr>
    </w:lvl>
    <w:lvl w:ilvl="3">
      <w:start w:val="1"/>
      <w:numFmt w:val="decimal"/>
      <w:isLgl/>
      <w:lvlText w:val="%1.%2.%3.%4"/>
      <w:lvlJc w:val="left"/>
      <w:pPr>
        <w:tabs>
          <w:tab w:val="num" w:pos="3600"/>
        </w:tabs>
        <w:ind w:left="3600" w:hanging="1080"/>
      </w:pPr>
    </w:lvl>
    <w:lvl w:ilvl="4">
      <w:start w:val="1"/>
      <w:numFmt w:val="decimal"/>
      <w:isLgl/>
      <w:lvlText w:val="%1.%2.%3.%4.%5"/>
      <w:lvlJc w:val="left"/>
      <w:pPr>
        <w:tabs>
          <w:tab w:val="num" w:pos="4680"/>
        </w:tabs>
        <w:ind w:left="4680" w:hanging="1440"/>
      </w:pPr>
    </w:lvl>
    <w:lvl w:ilvl="5">
      <w:start w:val="1"/>
      <w:numFmt w:val="decimal"/>
      <w:isLgl/>
      <w:lvlText w:val="%1.%2.%3.%4.%5.%6"/>
      <w:lvlJc w:val="left"/>
      <w:pPr>
        <w:tabs>
          <w:tab w:val="num" w:pos="5760"/>
        </w:tabs>
        <w:ind w:left="5760" w:hanging="1800"/>
      </w:pPr>
    </w:lvl>
    <w:lvl w:ilvl="6">
      <w:start w:val="1"/>
      <w:numFmt w:val="decimal"/>
      <w:isLgl/>
      <w:lvlText w:val="%1.%2.%3.%4.%5.%6.%7"/>
      <w:lvlJc w:val="left"/>
      <w:pPr>
        <w:tabs>
          <w:tab w:val="num" w:pos="6840"/>
        </w:tabs>
        <w:ind w:left="6840" w:hanging="2160"/>
      </w:pPr>
    </w:lvl>
    <w:lvl w:ilvl="7">
      <w:start w:val="1"/>
      <w:numFmt w:val="decimal"/>
      <w:isLgl/>
      <w:lvlText w:val="%1.%2.%3.%4.%5.%6.%7.%8"/>
      <w:lvlJc w:val="left"/>
      <w:pPr>
        <w:tabs>
          <w:tab w:val="num" w:pos="7920"/>
        </w:tabs>
        <w:ind w:left="7920" w:hanging="2520"/>
      </w:pPr>
    </w:lvl>
    <w:lvl w:ilvl="8">
      <w:start w:val="1"/>
      <w:numFmt w:val="decimal"/>
      <w:isLgl/>
      <w:lvlText w:val="%1.%2.%3.%4.%5.%6.%7.%8.%9"/>
      <w:lvlJc w:val="left"/>
      <w:pPr>
        <w:tabs>
          <w:tab w:val="num" w:pos="8640"/>
        </w:tabs>
        <w:ind w:left="8640" w:hanging="2520"/>
      </w:pPr>
    </w:lvl>
  </w:abstractNum>
  <w:abstractNum w:abstractNumId="7" w15:restartNumberingAfterBreak="0">
    <w:nsid w:val="347103D5"/>
    <w:multiLevelType w:val="hybridMultilevel"/>
    <w:tmpl w:val="7E9489F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Aria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CB013C"/>
    <w:multiLevelType w:val="hybridMultilevel"/>
    <w:tmpl w:val="20108DD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Aria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7D60AE"/>
    <w:multiLevelType w:val="hybridMultilevel"/>
    <w:tmpl w:val="5C8A7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82B62BC"/>
    <w:multiLevelType w:val="multilevel"/>
    <w:tmpl w:val="129AFAAC"/>
    <w:lvl w:ilvl="0">
      <w:start w:val="7"/>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520"/>
        </w:tabs>
        <w:ind w:left="2520" w:hanging="2520"/>
      </w:pPr>
    </w:lvl>
  </w:abstractNum>
  <w:abstractNum w:abstractNumId="11" w15:restartNumberingAfterBreak="0">
    <w:nsid w:val="51BC713E"/>
    <w:multiLevelType w:val="hybridMultilevel"/>
    <w:tmpl w:val="57EA00C8"/>
    <w:lvl w:ilvl="0" w:tplc="D06A2066">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9CD2676"/>
    <w:multiLevelType w:val="hybridMultilevel"/>
    <w:tmpl w:val="8710E3A4"/>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740A64DD"/>
    <w:multiLevelType w:val="hybridMultilevel"/>
    <w:tmpl w:val="A9D4BE78"/>
    <w:lvl w:ilvl="0" w:tplc="922073EA">
      <w:start w:val="1"/>
      <w:numFmt w:val="bullet"/>
      <w:lvlText w:val=""/>
      <w:lvlJc w:val="left"/>
      <w:pPr>
        <w:tabs>
          <w:tab w:val="num" w:pos="720"/>
        </w:tabs>
        <w:ind w:left="720" w:hanging="360"/>
      </w:pPr>
      <w:rPr>
        <w:rFonts w:ascii="Symbol" w:hAnsi="Symbol" w:hint="default"/>
        <w:color w:val="auto"/>
      </w:rPr>
    </w:lvl>
    <w:lvl w:ilvl="1" w:tplc="08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Aria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9F09DE"/>
    <w:multiLevelType w:val="hybridMultilevel"/>
    <w:tmpl w:val="E8AE0F04"/>
    <w:lvl w:ilvl="0" w:tplc="08090001">
      <w:start w:val="1"/>
      <w:numFmt w:val="bullet"/>
      <w:lvlText w:val=""/>
      <w:lvlJc w:val="left"/>
      <w:pPr>
        <w:tabs>
          <w:tab w:val="num" w:pos="805"/>
        </w:tabs>
        <w:ind w:left="805" w:hanging="360"/>
      </w:pPr>
      <w:rPr>
        <w:rFonts w:ascii="Symbol" w:hAnsi="Symbol" w:hint="default"/>
      </w:rPr>
    </w:lvl>
    <w:lvl w:ilvl="1" w:tplc="08090003">
      <w:start w:val="1"/>
      <w:numFmt w:val="bullet"/>
      <w:lvlText w:val="o"/>
      <w:lvlJc w:val="left"/>
      <w:pPr>
        <w:tabs>
          <w:tab w:val="num" w:pos="1525"/>
        </w:tabs>
        <w:ind w:left="1525" w:hanging="360"/>
      </w:pPr>
      <w:rPr>
        <w:rFonts w:ascii="Courier New" w:hAnsi="Courier New" w:cs="Courier New" w:hint="default"/>
      </w:rPr>
    </w:lvl>
    <w:lvl w:ilvl="2" w:tplc="08090005">
      <w:start w:val="1"/>
      <w:numFmt w:val="bullet"/>
      <w:lvlText w:val=""/>
      <w:lvlJc w:val="left"/>
      <w:pPr>
        <w:tabs>
          <w:tab w:val="num" w:pos="2245"/>
        </w:tabs>
        <w:ind w:left="2245" w:hanging="360"/>
      </w:pPr>
      <w:rPr>
        <w:rFonts w:ascii="Wingdings" w:hAnsi="Wingdings" w:hint="default"/>
      </w:rPr>
    </w:lvl>
    <w:lvl w:ilvl="3" w:tplc="08090001">
      <w:start w:val="1"/>
      <w:numFmt w:val="bullet"/>
      <w:lvlText w:val=""/>
      <w:lvlJc w:val="left"/>
      <w:pPr>
        <w:tabs>
          <w:tab w:val="num" w:pos="2965"/>
        </w:tabs>
        <w:ind w:left="2965" w:hanging="360"/>
      </w:pPr>
      <w:rPr>
        <w:rFonts w:ascii="Symbol" w:hAnsi="Symbol" w:hint="default"/>
      </w:rPr>
    </w:lvl>
    <w:lvl w:ilvl="4" w:tplc="08090003">
      <w:start w:val="1"/>
      <w:numFmt w:val="bullet"/>
      <w:lvlText w:val="o"/>
      <w:lvlJc w:val="left"/>
      <w:pPr>
        <w:tabs>
          <w:tab w:val="num" w:pos="3685"/>
        </w:tabs>
        <w:ind w:left="3685" w:hanging="360"/>
      </w:pPr>
      <w:rPr>
        <w:rFonts w:ascii="Courier New" w:hAnsi="Courier New" w:cs="Courier New" w:hint="default"/>
      </w:rPr>
    </w:lvl>
    <w:lvl w:ilvl="5" w:tplc="08090005">
      <w:start w:val="1"/>
      <w:numFmt w:val="bullet"/>
      <w:lvlText w:val=""/>
      <w:lvlJc w:val="left"/>
      <w:pPr>
        <w:tabs>
          <w:tab w:val="num" w:pos="4405"/>
        </w:tabs>
        <w:ind w:left="4405" w:hanging="360"/>
      </w:pPr>
      <w:rPr>
        <w:rFonts w:ascii="Wingdings" w:hAnsi="Wingdings" w:hint="default"/>
      </w:rPr>
    </w:lvl>
    <w:lvl w:ilvl="6" w:tplc="08090001">
      <w:start w:val="1"/>
      <w:numFmt w:val="bullet"/>
      <w:lvlText w:val=""/>
      <w:lvlJc w:val="left"/>
      <w:pPr>
        <w:tabs>
          <w:tab w:val="num" w:pos="5125"/>
        </w:tabs>
        <w:ind w:left="5125" w:hanging="360"/>
      </w:pPr>
      <w:rPr>
        <w:rFonts w:ascii="Symbol" w:hAnsi="Symbol" w:hint="default"/>
      </w:rPr>
    </w:lvl>
    <w:lvl w:ilvl="7" w:tplc="08090003">
      <w:start w:val="1"/>
      <w:numFmt w:val="bullet"/>
      <w:lvlText w:val="o"/>
      <w:lvlJc w:val="left"/>
      <w:pPr>
        <w:tabs>
          <w:tab w:val="num" w:pos="5845"/>
        </w:tabs>
        <w:ind w:left="5845" w:hanging="360"/>
      </w:pPr>
      <w:rPr>
        <w:rFonts w:ascii="Courier New" w:hAnsi="Courier New" w:cs="Courier New" w:hint="default"/>
      </w:rPr>
    </w:lvl>
    <w:lvl w:ilvl="8" w:tplc="08090005">
      <w:start w:val="1"/>
      <w:numFmt w:val="bullet"/>
      <w:lvlText w:val=""/>
      <w:lvlJc w:val="left"/>
      <w:pPr>
        <w:tabs>
          <w:tab w:val="num" w:pos="6565"/>
        </w:tabs>
        <w:ind w:left="6565" w:hanging="360"/>
      </w:pPr>
      <w:rPr>
        <w:rFonts w:ascii="Wingdings" w:hAnsi="Wingdings" w:hint="default"/>
      </w:rPr>
    </w:lvl>
  </w:abstractNum>
  <w:num w:numId="1">
    <w:abstractNumId w:val="0"/>
  </w:num>
  <w:num w:numId="2">
    <w:abstractNumId w:val="1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lvlOverride w:ilvl="3"/>
    <w:lvlOverride w:ilvl="4"/>
    <w:lvlOverride w:ilvl="5"/>
    <w:lvlOverride w:ilvl="6"/>
    <w:lvlOverride w:ilvl="7"/>
    <w:lvlOverride w:ilvl="8"/>
  </w:num>
  <w:num w:numId="6">
    <w:abstractNumId w:val="8"/>
  </w:num>
  <w:num w:numId="7">
    <w:abstractNumId w:val="7"/>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0"/>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 w:numId="15">
    <w:abstractNumId w:val="9"/>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427"/>
    <w:rsid w:val="00054AA1"/>
    <w:rsid w:val="002135A0"/>
    <w:rsid w:val="002E2D31"/>
    <w:rsid w:val="003710F1"/>
    <w:rsid w:val="003E0A79"/>
    <w:rsid w:val="00480813"/>
    <w:rsid w:val="004D47A9"/>
    <w:rsid w:val="00520178"/>
    <w:rsid w:val="005C00FC"/>
    <w:rsid w:val="00716427"/>
    <w:rsid w:val="00830957"/>
    <w:rsid w:val="00831171"/>
    <w:rsid w:val="008C20AB"/>
    <w:rsid w:val="009529C7"/>
    <w:rsid w:val="00A23BA3"/>
    <w:rsid w:val="00B97547"/>
    <w:rsid w:val="00C26E5D"/>
    <w:rsid w:val="00D03B3B"/>
    <w:rsid w:val="00DB1DF9"/>
    <w:rsid w:val="00E50777"/>
    <w:rsid w:val="00E65C68"/>
    <w:rsid w:val="00F8182C"/>
    <w:rsid w:val="00F93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9FE6C"/>
  <w14:defaultImageDpi w14:val="330"/>
  <w15:chartTrackingRefBased/>
  <w15:docId w15:val="{792482B7-C58E-45B6-9C02-B8C05D2C5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171"/>
  </w:style>
  <w:style w:type="paragraph" w:styleId="Footer">
    <w:name w:val="footer"/>
    <w:basedOn w:val="Normal"/>
    <w:link w:val="FooterChar"/>
    <w:uiPriority w:val="99"/>
    <w:unhideWhenUsed/>
    <w:rsid w:val="00831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171"/>
  </w:style>
  <w:style w:type="character" w:styleId="Hyperlink">
    <w:name w:val="Hyperlink"/>
    <w:semiHidden/>
    <w:unhideWhenUsed/>
    <w:rsid w:val="003E0A79"/>
    <w:rPr>
      <w:color w:val="0000FF"/>
      <w:u w:val="single"/>
    </w:rPr>
  </w:style>
  <w:style w:type="paragraph" w:styleId="CommentText">
    <w:name w:val="annotation text"/>
    <w:basedOn w:val="Normal"/>
    <w:link w:val="CommentTextChar"/>
    <w:semiHidden/>
    <w:unhideWhenUsed/>
    <w:rsid w:val="003E0A79"/>
    <w:pPr>
      <w:spacing w:after="0" w:line="240" w:lineRule="auto"/>
    </w:pPr>
    <w:rPr>
      <w:rFonts w:ascii="Verdana" w:eastAsia="Times New Roman" w:hAnsi="Verdana" w:cs="Times New Roman"/>
      <w:sz w:val="20"/>
      <w:szCs w:val="20"/>
      <w:lang w:eastAsia="en-GB"/>
    </w:rPr>
  </w:style>
  <w:style w:type="character" w:customStyle="1" w:styleId="CommentTextChar">
    <w:name w:val="Comment Text Char"/>
    <w:basedOn w:val="DefaultParagraphFont"/>
    <w:link w:val="CommentText"/>
    <w:semiHidden/>
    <w:rsid w:val="003E0A79"/>
    <w:rPr>
      <w:rFonts w:ascii="Verdana" w:eastAsia="Times New Roman" w:hAnsi="Verdana" w:cs="Times New Roman"/>
      <w:sz w:val="20"/>
      <w:szCs w:val="20"/>
      <w:lang w:eastAsia="en-GB"/>
    </w:rPr>
  </w:style>
  <w:style w:type="paragraph" w:styleId="ListParagraph">
    <w:name w:val="List Paragraph"/>
    <w:basedOn w:val="Normal"/>
    <w:uiPriority w:val="34"/>
    <w:qFormat/>
    <w:rsid w:val="003E0A79"/>
    <w:pPr>
      <w:spacing w:after="0" w:line="240" w:lineRule="auto"/>
      <w:ind w:left="720"/>
    </w:pPr>
    <w:rPr>
      <w:rFonts w:ascii="Calibri" w:eastAsia="Calibri" w:hAnsi="Calibri" w:cs="Times New Roman"/>
    </w:rPr>
  </w:style>
  <w:style w:type="character" w:styleId="FootnoteReference">
    <w:name w:val="footnote reference"/>
    <w:uiPriority w:val="99"/>
    <w:semiHidden/>
    <w:unhideWhenUsed/>
    <w:rsid w:val="003E0A79"/>
    <w:rPr>
      <w:vertAlign w:val="superscript"/>
    </w:rPr>
  </w:style>
  <w:style w:type="character" w:styleId="CommentReference">
    <w:name w:val="annotation reference"/>
    <w:semiHidden/>
    <w:unhideWhenUsed/>
    <w:rsid w:val="003E0A79"/>
    <w:rPr>
      <w:sz w:val="16"/>
      <w:szCs w:val="16"/>
    </w:rPr>
  </w:style>
  <w:style w:type="paragraph" w:styleId="BalloonText">
    <w:name w:val="Balloon Text"/>
    <w:basedOn w:val="Normal"/>
    <w:link w:val="BalloonTextChar"/>
    <w:uiPriority w:val="99"/>
    <w:semiHidden/>
    <w:unhideWhenUsed/>
    <w:rsid w:val="003E0A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A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329581">
      <w:bodyDiv w:val="1"/>
      <w:marLeft w:val="0"/>
      <w:marRight w:val="0"/>
      <w:marTop w:val="0"/>
      <w:marBottom w:val="0"/>
      <w:divBdr>
        <w:top w:val="none" w:sz="0" w:space="0" w:color="auto"/>
        <w:left w:val="none" w:sz="0" w:space="0" w:color="auto"/>
        <w:bottom w:val="none" w:sz="0" w:space="0" w:color="auto"/>
        <w:right w:val="none" w:sz="0" w:space="0" w:color="auto"/>
      </w:divBdr>
    </w:div>
    <w:div w:id="91370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586926-355f-4e83-b151-9d24a1c704ad"/>
    <TaxKeywordTaxHTField xmlns="02586926-355f-4e83-b151-9d24a1c704ad">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8C99BB3FB19A4AA3FDE5330858E44E" ma:contentTypeVersion="" ma:contentTypeDescription="Create a new document." ma:contentTypeScope="" ma:versionID="3918aa17db8568b37bdf1c113d77bf77">
  <xsd:schema xmlns:xsd="http://www.w3.org/2001/XMLSchema" xmlns:xs="http://www.w3.org/2001/XMLSchema" xmlns:p="http://schemas.microsoft.com/office/2006/metadata/properties" xmlns:ns2="02586926-355f-4e83-b151-9d24a1c704ad" xmlns:ns3="f2c924e2-7fc1-4d70-a6e5-114da4462c16" xmlns:ns4="fa73f158-c24c-498f-ba81-012acab6e511" targetNamespace="http://schemas.microsoft.com/office/2006/metadata/properties" ma:root="true" ma:fieldsID="6f449c843b5f1fed7ac71a6876596ccc" ns2:_="" ns3:_="" ns4:_="">
    <xsd:import namespace="02586926-355f-4e83-b151-9d24a1c704ad"/>
    <xsd:import namespace="f2c924e2-7fc1-4d70-a6e5-114da4462c16"/>
    <xsd:import namespace="fa73f158-c24c-498f-ba81-012acab6e511"/>
    <xsd:element name="properties">
      <xsd:complexType>
        <xsd:sequence>
          <xsd:element name="documentManagement">
            <xsd:complexType>
              <xsd:all>
                <xsd:element ref="ns2:TaxKeywordTaxHTField" minOccurs="0"/>
                <xsd:element ref="ns2:TaxCatchAll" minOccurs="0"/>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86926-355f-4e83-b151-9d24a1c704ad"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31b33426-b670-4d47-8354-2924737a9fe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FBE2E67-F8F0-4261-8319-DE291136969C}" ma:internalName="TaxCatchAll" ma:showField="CatchAllData" ma:web="{f2c924e2-7fc1-4d70-a6e5-114da4462c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c924e2-7fc1-4d70-a6e5-114da4462c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a73f158-c24c-498f-ba81-012acab6e511"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Tags" ma:index="18" nillable="true" ma:displayName="MediaServiceAutoTags" ma:description="" ma:internalName="MediaServiceAutoTags" ma:readOnly="true">
      <xsd:simpleType>
        <xsd:restriction base="dms:Text"/>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Location" ma:index="20" nillable="true" ma:displayName="MediaServiceLocation" ma:descrip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7BBC5-DF60-4AC6-91B7-FCA377E819C4}">
  <ds:schemaRefs>
    <ds:schemaRef ds:uri="http://schemas.microsoft.com/sharepoint/v3/contenttype/forms"/>
  </ds:schemaRefs>
</ds:datastoreItem>
</file>

<file path=customXml/itemProps2.xml><?xml version="1.0" encoding="utf-8"?>
<ds:datastoreItem xmlns:ds="http://schemas.openxmlformats.org/officeDocument/2006/customXml" ds:itemID="{F6A18FC6-9A17-40DF-9FA4-3D44873A6315}">
  <ds:schemaRefs>
    <ds:schemaRef ds:uri="http://schemas.microsoft.com/office/2006/metadata/properties"/>
    <ds:schemaRef ds:uri="http://schemas.microsoft.com/office/infopath/2007/PartnerControls"/>
    <ds:schemaRef ds:uri="02586926-355f-4e83-b151-9d24a1c704ad"/>
  </ds:schemaRefs>
</ds:datastoreItem>
</file>

<file path=customXml/itemProps3.xml><?xml version="1.0" encoding="utf-8"?>
<ds:datastoreItem xmlns:ds="http://schemas.openxmlformats.org/officeDocument/2006/customXml" ds:itemID="{441CE50F-979A-466D-A572-AEC3BC7F3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86926-355f-4e83-b151-9d24a1c704ad"/>
    <ds:schemaRef ds:uri="f2c924e2-7fc1-4d70-a6e5-114da4462c16"/>
    <ds:schemaRef ds:uri="fa73f158-c24c-498f-ba81-012acab6e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3495</Words>
  <Characters>19924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Buchanan</dc:creator>
  <cp:keywords/>
  <dc:description/>
  <cp:lastModifiedBy>Laura Campbell</cp:lastModifiedBy>
  <cp:revision>9</cp:revision>
  <dcterms:created xsi:type="dcterms:W3CDTF">2019-01-03T16:27:00Z</dcterms:created>
  <dcterms:modified xsi:type="dcterms:W3CDTF">2019-09-10T09:55:00Z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0x010100A18C99BB3FB19A4AA3FDE5330858E44E</vt:lpwstr>
  </property>
  <property fmtid="{D5CDD505-2E9C-101B-9397-08002B2CF9AE}" pid="3" name="TaxKeyword">
    <vt:lpwstr/>
  </property>
</Properties>
</file>